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8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200"/>
        <w:gridCol w:w="660"/>
        <w:gridCol w:w="750"/>
        <w:gridCol w:w="1035"/>
        <w:gridCol w:w="1725"/>
        <w:gridCol w:w="1575"/>
        <w:gridCol w:w="1545"/>
        <w:gridCol w:w="3060"/>
        <w:gridCol w:w="26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8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附件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湖南艺术职业学院2020年公开招聘延长部分岗位报名时间一览表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计划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资格审查通过人数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处理办法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舞台灯光教师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B01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戏剧影视美术设计（含灯光设计方向）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45岁及以下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10年及以上本行业（教学）从业经验。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延长报名时间2020年11月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日至2020年 11月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日18：00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文物修复教师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B02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艺术类（设计相关专业）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45岁及以下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10年及以上本专业（教学）从业经验。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延长报名时间2020年11月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日至2020年 11月1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日18：00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sz w:val="28"/>
          <w:szCs w:val="36"/>
        </w:rPr>
      </w:pPr>
    </w:p>
    <w:p>
      <w:pPr>
        <w:ind w:firstLine="560" w:firstLineChars="200"/>
        <w:rPr>
          <w:sz w:val="28"/>
          <w:szCs w:val="36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12304"/>
    <w:rsid w:val="000A3135"/>
    <w:rsid w:val="00307F16"/>
    <w:rsid w:val="00377E87"/>
    <w:rsid w:val="003B1F02"/>
    <w:rsid w:val="004A47DB"/>
    <w:rsid w:val="006557FD"/>
    <w:rsid w:val="007F474A"/>
    <w:rsid w:val="00832439"/>
    <w:rsid w:val="008577E5"/>
    <w:rsid w:val="00896562"/>
    <w:rsid w:val="008A4DCD"/>
    <w:rsid w:val="00995DA0"/>
    <w:rsid w:val="009F1F4C"/>
    <w:rsid w:val="00AD08C1"/>
    <w:rsid w:val="00B44A96"/>
    <w:rsid w:val="00D031D1"/>
    <w:rsid w:val="00F00E16"/>
    <w:rsid w:val="00FA36AA"/>
    <w:rsid w:val="11573F67"/>
    <w:rsid w:val="38F12304"/>
    <w:rsid w:val="43303D25"/>
    <w:rsid w:val="49615357"/>
    <w:rsid w:val="780D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105</Words>
  <Characters>604</Characters>
  <Lines>5</Lines>
  <Paragraphs>1</Paragraphs>
  <TotalTime>0</TotalTime>
  <ScaleCrop>false</ScaleCrop>
  <LinksUpToDate>false</LinksUpToDate>
  <CharactersWithSpaces>708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2020-11-02T02:49:00Z</dcterms:created>
  <dc:creator>lisa_lisha</dc:creator>
  <cp:lastModifiedBy>公开招聘初审</cp:lastModifiedBy>
  <cp:lastPrinted>2020-11-05T02:06:00Z</cp:lastPrinted>
  <dcterms:modified xsi:type="dcterms:W3CDTF">2020-11-05T02:07:31Z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