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Times New Roman" w:hAnsi="Times New Roman" w:eastAsia="方正楷体简体" w:cs="Times New Roman"/>
          <w:sz w:val="32"/>
          <w:szCs w:val="32"/>
        </w:rPr>
      </w:pPr>
      <w:r>
        <w:rPr>
          <w:rFonts w:ascii="Times New Roman" w:hAnsi="Times New Roman" w:eastAsia="方正楷体简体" w:cs="Times New Roman"/>
          <w:sz w:val="32"/>
          <w:szCs w:val="32"/>
        </w:rPr>
        <w:t>附件</w:t>
      </w:r>
      <w:r>
        <w:rPr>
          <w:rFonts w:hint="eastAsia" w:ascii="Times New Roman" w:hAnsi="Times New Roman" w:eastAsia="方正楷体简体" w:cs="Times New Roman"/>
          <w:sz w:val="32"/>
          <w:szCs w:val="32"/>
          <w:lang w:val="en-US" w:eastAsia="zh-CN"/>
        </w:rPr>
        <w:t>2</w:t>
      </w:r>
      <w:r>
        <w:rPr>
          <w:rFonts w:ascii="Times New Roman" w:hAnsi="Times New Roman" w:eastAsia="方正楷体简体" w:cs="Times New Roman"/>
          <w:sz w:val="32"/>
          <w:szCs w:val="32"/>
        </w:rPr>
        <w:t>：</w:t>
      </w:r>
    </w:p>
    <w:p>
      <w:pPr>
        <w:spacing w:line="520" w:lineRule="exact"/>
        <w:jc w:val="center"/>
        <w:rPr>
          <w:rFonts w:ascii="Times New Roman" w:hAnsi="Times New Roman" w:eastAsia="方正大标宋简体"/>
          <w:b/>
          <w:bCs/>
          <w:sz w:val="44"/>
          <w:szCs w:val="44"/>
        </w:rPr>
      </w:pPr>
      <w:r>
        <w:rPr>
          <w:rFonts w:ascii="Times New Roman" w:hAnsi="Times New Roman" w:eastAsia="方正大标宋简体"/>
          <w:b/>
          <w:bCs/>
          <w:sz w:val="44"/>
          <w:szCs w:val="44"/>
        </w:rPr>
        <w:t>2018年度</w:t>
      </w:r>
      <w:r>
        <w:rPr>
          <w:rFonts w:hint="eastAsia" w:ascii="Times New Roman" w:hAnsi="Times New Roman" w:eastAsia="方正大标宋简体"/>
          <w:b/>
          <w:bCs/>
          <w:sz w:val="44"/>
          <w:szCs w:val="44"/>
        </w:rPr>
        <w:t>全国学校</w:t>
      </w:r>
      <w:r>
        <w:rPr>
          <w:rFonts w:ascii="Times New Roman" w:hAnsi="Times New Roman" w:eastAsia="方正大标宋简体"/>
          <w:b/>
          <w:bCs/>
          <w:sz w:val="44"/>
          <w:szCs w:val="44"/>
        </w:rPr>
        <w:t>共青团研究课题</w:t>
      </w:r>
      <w:r>
        <w:rPr>
          <w:rFonts w:hint="eastAsia" w:ascii="Times New Roman" w:hAnsi="Times New Roman" w:eastAsia="方正大标宋简体"/>
          <w:b/>
          <w:bCs/>
          <w:sz w:val="44"/>
          <w:szCs w:val="44"/>
        </w:rPr>
        <w:t>指南</w:t>
      </w:r>
    </w:p>
    <w:p>
      <w:pPr>
        <w:spacing w:before="312" w:beforeLines="100" w:after="156" w:afterLines="50" w:line="520" w:lineRule="exact"/>
        <w:jc w:val="center"/>
        <w:rPr>
          <w:rFonts w:ascii="Times New Roman" w:hAnsi="Times New Roman" w:eastAsia="方正大标宋简体"/>
          <w:b/>
          <w:sz w:val="44"/>
          <w:szCs w:val="32"/>
        </w:rPr>
      </w:pPr>
      <w:r>
        <w:rPr>
          <w:rFonts w:ascii="Times New Roman" w:hAnsi="Times New Roman" w:eastAsia="方正大标宋简体"/>
          <w:b/>
          <w:sz w:val="44"/>
          <w:szCs w:val="32"/>
        </w:rPr>
        <w:t>战略课题</w:t>
      </w:r>
    </w:p>
    <w:p>
      <w:pPr>
        <w:spacing w:before="156" w:beforeLines="50" w:after="156" w:afterLines="50" w:line="520" w:lineRule="exact"/>
        <w:jc w:val="center"/>
        <w:rPr>
          <w:rFonts w:ascii="Times New Roman" w:hAnsi="Times New Roman" w:eastAsia="方正楷体简体"/>
          <w:b/>
          <w:sz w:val="32"/>
          <w:szCs w:val="32"/>
        </w:rPr>
      </w:pPr>
      <w:bookmarkStart w:id="0" w:name="_GoBack"/>
      <w:bookmarkEnd w:id="0"/>
      <w:r>
        <w:rPr>
          <w:rFonts w:ascii="Times New Roman" w:hAnsi="Times New Roman" w:eastAsia="方正楷体简体"/>
          <w:b/>
          <w:sz w:val="32"/>
          <w:szCs w:val="32"/>
        </w:rPr>
        <w:t>（拟设</w:t>
      </w:r>
      <w:r>
        <w:rPr>
          <w:rFonts w:ascii="Times New Roman" w:hAnsi="Times New Roman" w:eastAsia="方正楷体简体"/>
          <w:b/>
          <w:color w:val="000000"/>
          <w:sz w:val="32"/>
          <w:szCs w:val="32"/>
        </w:rPr>
        <w:t>5</w:t>
      </w:r>
      <w:r>
        <w:rPr>
          <w:rFonts w:ascii="Times New Roman" w:hAnsi="Times New Roman" w:eastAsia="方正楷体简体"/>
          <w:b/>
          <w:sz w:val="32"/>
          <w:szCs w:val="32"/>
        </w:rPr>
        <w:t>项）</w:t>
      </w:r>
    </w:p>
    <w:p>
      <w:pPr>
        <w:spacing w:line="520" w:lineRule="exact"/>
        <w:ind w:firstLine="643" w:firstLineChars="200"/>
        <w:outlineLvl w:val="0"/>
        <w:rPr>
          <w:rFonts w:ascii="Times New Roman" w:hAnsi="Times New Roman" w:eastAsia="方正仿宋简体"/>
          <w:b/>
          <w:sz w:val="32"/>
          <w:szCs w:val="32"/>
        </w:rPr>
      </w:pPr>
      <w:r>
        <w:rPr>
          <w:rFonts w:ascii="Times New Roman" w:hAnsi="Times New Roman" w:eastAsia="方正黑体简体"/>
          <w:b/>
          <w:bCs/>
          <w:sz w:val="32"/>
          <w:szCs w:val="32"/>
        </w:rPr>
        <w:t>1.</w:t>
      </w:r>
      <w:r>
        <w:rPr>
          <w:rFonts w:hint="eastAsia" w:ascii="Times New Roman" w:hAnsi="Times New Roman" w:eastAsia="方正楷体简体"/>
          <w:b/>
          <w:sz w:val="32"/>
        </w:rPr>
        <w:t xml:space="preserve"> </w:t>
      </w:r>
      <w:r>
        <w:rPr>
          <w:rFonts w:hint="eastAsia" w:ascii="方正黑体简体" w:hAnsi="Times New Roman" w:eastAsia="方正黑体简体"/>
          <w:b/>
          <w:sz w:val="32"/>
          <w:szCs w:val="32"/>
        </w:rPr>
        <w:t>学校共青团科学开展习近平新时代中国特色社会主义思想和党的十九大精神宣传教育的路径载体和长效机制研究</w:t>
      </w:r>
    </w:p>
    <w:p>
      <w:pPr>
        <w:spacing w:line="520" w:lineRule="exact"/>
        <w:ind w:firstLine="643" w:firstLineChars="200"/>
        <w:rPr>
          <w:rFonts w:ascii="Times New Roman" w:hAnsi="Times New Roman" w:eastAsia="方正仿宋简体"/>
          <w:b/>
          <w:sz w:val="32"/>
          <w:szCs w:val="32"/>
        </w:rPr>
      </w:pPr>
      <w:r>
        <w:rPr>
          <w:rFonts w:ascii="方正楷体简体" w:hAnsi="Times New Roman" w:eastAsia="方正楷体简体"/>
          <w:b/>
          <w:sz w:val="32"/>
          <w:szCs w:val="32"/>
        </w:rPr>
        <w:t>研究要点：</w:t>
      </w:r>
      <w:r>
        <w:rPr>
          <w:rFonts w:hint="eastAsia" w:ascii="Times New Roman" w:hAnsi="Times New Roman" w:eastAsia="方正仿宋简体"/>
          <w:sz w:val="32"/>
          <w:szCs w:val="32"/>
        </w:rPr>
        <w:t>遵循教育规律、思想政治工作规律、学生成长规律和共青团工作规律，坚持一体化分层分类原则，注重宣传教育亲和力、感染力和针对性、实效性，围绕用马克思主义中国化最新成果武装学生头脑、指导学生成长的目标，研究共青团组织面向大、中学校学生开展习近平新时代中国特色社会主义思想和党的十九大精神宣传教育的有效路径、载体和长效机制。</w:t>
      </w:r>
    </w:p>
    <w:p>
      <w:pPr>
        <w:spacing w:line="520" w:lineRule="exact"/>
        <w:ind w:firstLine="643" w:firstLineChars="200"/>
        <w:rPr>
          <w:rFonts w:ascii="方正楷体简体" w:hAnsi="Times New Roman" w:eastAsia="方正楷体简体"/>
          <w:b/>
          <w:sz w:val="32"/>
          <w:szCs w:val="32"/>
        </w:rPr>
      </w:pPr>
      <w:r>
        <w:rPr>
          <w:rFonts w:hint="eastAsia" w:ascii="方正楷体简体" w:hAnsi="Times New Roman" w:eastAsia="方正楷体简体"/>
          <w:b/>
          <w:sz w:val="32"/>
          <w:szCs w:val="32"/>
        </w:rPr>
        <w:t>成果形式：</w:t>
      </w:r>
    </w:p>
    <w:p>
      <w:pPr>
        <w:spacing w:line="520" w:lineRule="exact"/>
        <w:ind w:firstLine="640" w:firstLineChars="200"/>
        <w:rPr>
          <w:rFonts w:ascii="Times New Roman" w:hAnsi="Times New Roman" w:eastAsia="方正仿宋简体"/>
          <w:sz w:val="32"/>
          <w:szCs w:val="32"/>
        </w:rPr>
      </w:pPr>
      <w:r>
        <w:rPr>
          <w:rFonts w:hint="eastAsia" w:ascii="Times New Roman" w:hAnsi="Times New Roman" w:eastAsia="方正仿宋简体"/>
          <w:sz w:val="32"/>
          <w:szCs w:val="32"/>
        </w:rPr>
        <w:t>（1）课题研究报告</w:t>
      </w:r>
    </w:p>
    <w:p>
      <w:pPr>
        <w:spacing w:line="520" w:lineRule="exact"/>
        <w:ind w:firstLine="640" w:firstLineChars="200"/>
        <w:rPr>
          <w:rFonts w:ascii="Times New Roman" w:hAnsi="Times New Roman" w:eastAsia="方正仿宋简体"/>
          <w:sz w:val="32"/>
          <w:szCs w:val="32"/>
        </w:rPr>
      </w:pPr>
      <w:r>
        <w:rPr>
          <w:rFonts w:hint="eastAsia" w:ascii="Times New Roman" w:hAnsi="Times New Roman" w:eastAsia="方正仿宋简体"/>
          <w:sz w:val="32"/>
          <w:szCs w:val="32"/>
        </w:rPr>
        <w:t>（2）编写</w:t>
      </w:r>
      <w:r>
        <w:rPr>
          <w:rFonts w:ascii="Times New Roman" w:hAnsi="Times New Roman" w:eastAsia="方正仿宋简体"/>
          <w:sz w:val="32"/>
          <w:szCs w:val="32"/>
        </w:rPr>
        <w:t>习近平新时代中国特色社会主义思想</w:t>
      </w:r>
      <w:r>
        <w:rPr>
          <w:rFonts w:hint="eastAsia" w:ascii="Times New Roman" w:hAnsi="Times New Roman" w:eastAsia="方正仿宋简体"/>
          <w:sz w:val="32"/>
          <w:szCs w:val="32"/>
        </w:rPr>
        <w:t>面向大、中学校学生的</w:t>
      </w:r>
      <w:r>
        <w:rPr>
          <w:rFonts w:ascii="Times New Roman" w:hAnsi="Times New Roman" w:eastAsia="方正仿宋简体"/>
          <w:sz w:val="32"/>
          <w:szCs w:val="32"/>
        </w:rPr>
        <w:t>宣传解读大纲</w:t>
      </w:r>
      <w:r>
        <w:rPr>
          <w:rFonts w:hint="eastAsia" w:ascii="Times New Roman" w:hAnsi="Times New Roman" w:eastAsia="方正仿宋简体"/>
          <w:sz w:val="32"/>
          <w:szCs w:val="32"/>
        </w:rPr>
        <w:t>或《学校共青团科学开展</w:t>
      </w:r>
      <w:r>
        <w:rPr>
          <w:rFonts w:ascii="Times New Roman" w:hAnsi="Times New Roman" w:eastAsia="方正仿宋简体"/>
          <w:sz w:val="32"/>
          <w:szCs w:val="32"/>
        </w:rPr>
        <w:t>习近平新时代中国特色社会主义思想</w:t>
      </w:r>
      <w:r>
        <w:rPr>
          <w:rFonts w:hint="eastAsia" w:ascii="Times New Roman" w:hAnsi="Times New Roman" w:eastAsia="方正仿宋简体"/>
          <w:sz w:val="32"/>
          <w:szCs w:val="32"/>
        </w:rPr>
        <w:t>和党的十九大精神宣传教育案例集》</w:t>
      </w:r>
    </w:p>
    <w:p>
      <w:pPr>
        <w:spacing w:line="520" w:lineRule="exact"/>
        <w:ind w:firstLine="643" w:firstLineChars="200"/>
        <w:outlineLvl w:val="0"/>
        <w:rPr>
          <w:rFonts w:ascii="Times New Roman" w:hAnsi="Times New Roman" w:eastAsia="方正黑体简体"/>
          <w:b/>
          <w:bCs/>
          <w:sz w:val="32"/>
          <w:szCs w:val="32"/>
        </w:rPr>
      </w:pPr>
      <w:r>
        <w:rPr>
          <w:rFonts w:hint="eastAsia" w:ascii="Times New Roman" w:hAnsi="Times New Roman" w:eastAsia="方正黑体简体"/>
          <w:b/>
          <w:bCs/>
          <w:sz w:val="32"/>
          <w:szCs w:val="32"/>
        </w:rPr>
        <w:t>2</w:t>
      </w:r>
      <w:r>
        <w:rPr>
          <w:rFonts w:ascii="Times New Roman" w:hAnsi="Times New Roman" w:eastAsia="方正黑体简体"/>
          <w:b/>
          <w:bCs/>
          <w:sz w:val="32"/>
          <w:szCs w:val="32"/>
        </w:rPr>
        <w:t>.</w:t>
      </w:r>
      <w:r>
        <w:rPr>
          <w:rFonts w:hint="eastAsia" w:ascii="Times New Roman" w:hAnsi="Times New Roman" w:eastAsia="方正黑体简体"/>
          <w:b/>
          <w:bCs/>
          <w:sz w:val="32"/>
          <w:szCs w:val="32"/>
        </w:rPr>
        <w:t xml:space="preserve"> 教育体制机制改革对共青团组织带来的机遇和挑战研究</w:t>
      </w:r>
    </w:p>
    <w:p>
      <w:pPr>
        <w:spacing w:line="520" w:lineRule="exact"/>
        <w:ind w:firstLine="630" w:firstLineChars="196"/>
        <w:rPr>
          <w:rFonts w:ascii="Times New Roman" w:hAnsi="Times New Roman" w:eastAsia="方正仿宋简体"/>
          <w:b/>
          <w:sz w:val="32"/>
          <w:szCs w:val="32"/>
        </w:rPr>
      </w:pPr>
      <w:r>
        <w:rPr>
          <w:rFonts w:ascii="方正楷体简体" w:hAnsi="Times New Roman" w:eastAsia="方正楷体简体"/>
          <w:b/>
          <w:sz w:val="32"/>
          <w:szCs w:val="32"/>
        </w:rPr>
        <w:t>研究要点：</w:t>
      </w:r>
      <w:r>
        <w:rPr>
          <w:rFonts w:hint="eastAsia" w:ascii="Times New Roman" w:hAnsi="Times New Roman" w:eastAsia="方正仿宋简体"/>
          <w:sz w:val="32"/>
          <w:szCs w:val="32"/>
        </w:rPr>
        <w:t>调研国家教育综合改革特别是教育体制机制改革的现状并梳理相关政策，深入分析其对学校共青团组织带来的具体机遇和挑战，并就共青团组织把握机遇、应对挑战提出可行的工作对策建议。</w:t>
      </w:r>
    </w:p>
    <w:p>
      <w:pPr>
        <w:spacing w:line="520" w:lineRule="exact"/>
        <w:ind w:left="643"/>
        <w:rPr>
          <w:rFonts w:ascii="方正楷体简体" w:hAnsi="Times New Roman" w:eastAsia="方正楷体简体"/>
          <w:b/>
          <w:sz w:val="32"/>
          <w:szCs w:val="32"/>
        </w:rPr>
      </w:pPr>
      <w:r>
        <w:rPr>
          <w:rFonts w:hint="eastAsia" w:ascii="方正楷体简体" w:hAnsi="Times New Roman" w:eastAsia="方正楷体简体"/>
          <w:b/>
          <w:sz w:val="32"/>
          <w:szCs w:val="32"/>
        </w:rPr>
        <w:t>成果形式：</w:t>
      </w:r>
    </w:p>
    <w:p>
      <w:pPr>
        <w:spacing w:line="520" w:lineRule="exact"/>
        <w:ind w:firstLine="640" w:firstLineChars="200"/>
        <w:rPr>
          <w:rFonts w:ascii="Times New Roman" w:hAnsi="Times New Roman" w:eastAsia="方正仿宋简体"/>
          <w:sz w:val="32"/>
          <w:szCs w:val="32"/>
        </w:rPr>
      </w:pPr>
      <w:r>
        <w:rPr>
          <w:rFonts w:hint="eastAsia" w:ascii="Times New Roman" w:hAnsi="Times New Roman" w:eastAsia="方正仿宋简体"/>
          <w:sz w:val="32"/>
          <w:szCs w:val="32"/>
        </w:rPr>
        <w:t>（1）课题研究报告</w:t>
      </w:r>
    </w:p>
    <w:p>
      <w:pPr>
        <w:spacing w:line="520" w:lineRule="exact"/>
        <w:ind w:firstLine="640" w:firstLineChars="200"/>
        <w:rPr>
          <w:rFonts w:ascii="Times New Roman" w:hAnsi="Times New Roman" w:eastAsia="方正仿宋简体"/>
          <w:sz w:val="32"/>
          <w:szCs w:val="32"/>
        </w:rPr>
      </w:pPr>
      <w:r>
        <w:rPr>
          <w:rFonts w:hint="eastAsia" w:ascii="Times New Roman" w:hAnsi="Times New Roman" w:eastAsia="方正仿宋简体"/>
          <w:sz w:val="32"/>
          <w:szCs w:val="32"/>
        </w:rPr>
        <w:t>（2）发表论文1篇</w:t>
      </w:r>
    </w:p>
    <w:p>
      <w:pPr>
        <w:spacing w:line="520" w:lineRule="exact"/>
        <w:ind w:firstLine="643" w:firstLineChars="200"/>
        <w:outlineLvl w:val="0"/>
        <w:rPr>
          <w:rFonts w:ascii="Times New Roman" w:hAnsi="Times New Roman" w:eastAsia="方正黑体简体"/>
          <w:b/>
          <w:bCs/>
          <w:sz w:val="32"/>
          <w:szCs w:val="32"/>
        </w:rPr>
      </w:pPr>
      <w:r>
        <w:rPr>
          <w:rFonts w:hint="eastAsia" w:ascii="Times New Roman" w:hAnsi="Times New Roman" w:eastAsia="方正黑体简体"/>
          <w:b/>
          <w:bCs/>
          <w:sz w:val="32"/>
          <w:szCs w:val="32"/>
        </w:rPr>
        <w:t>3</w:t>
      </w:r>
      <w:r>
        <w:rPr>
          <w:rFonts w:ascii="Times New Roman" w:hAnsi="Times New Roman" w:eastAsia="方正黑体简体"/>
          <w:b/>
          <w:bCs/>
          <w:sz w:val="32"/>
          <w:szCs w:val="32"/>
        </w:rPr>
        <w:t>.</w:t>
      </w:r>
      <w:r>
        <w:rPr>
          <w:rFonts w:hint="eastAsia" w:ascii="Times New Roman" w:hAnsi="Times New Roman" w:eastAsia="方正黑体简体"/>
          <w:b/>
          <w:bCs/>
          <w:sz w:val="32"/>
          <w:szCs w:val="32"/>
        </w:rPr>
        <w:t xml:space="preserve"> 学校共青团工作的绩效评估机制研究</w:t>
      </w:r>
    </w:p>
    <w:p>
      <w:pPr>
        <w:spacing w:line="520" w:lineRule="exact"/>
        <w:ind w:firstLine="630" w:firstLineChars="196"/>
        <w:rPr>
          <w:rFonts w:ascii="Times New Roman" w:hAnsi="Times New Roman" w:eastAsia="方正仿宋简体"/>
          <w:b/>
          <w:sz w:val="32"/>
          <w:szCs w:val="32"/>
        </w:rPr>
      </w:pPr>
      <w:r>
        <w:rPr>
          <w:rFonts w:ascii="方正楷体简体" w:hAnsi="Times New Roman" w:eastAsia="方正楷体简体"/>
          <w:b/>
          <w:sz w:val="32"/>
          <w:szCs w:val="32"/>
        </w:rPr>
        <w:t>研究要点：</w:t>
      </w:r>
      <w:r>
        <w:rPr>
          <w:rFonts w:hint="eastAsia" w:ascii="Times New Roman" w:hAnsi="Times New Roman" w:eastAsia="方正仿宋简体"/>
          <w:sz w:val="32"/>
          <w:szCs w:val="32"/>
        </w:rPr>
        <w:t>基于工作绩效评估的理论和工具，深入调研分析学校共青团工作绩效评估的现状、存在的问题及其产生原因，综合运用比较研究、调研问卷、数据分析等方法，就不同层级学校共青团工作实现更科学、更可行、更有效的绩效评估的目标、内容和方法提出具体建议。</w:t>
      </w:r>
    </w:p>
    <w:p>
      <w:pPr>
        <w:spacing w:line="520" w:lineRule="exact"/>
        <w:ind w:left="643"/>
        <w:rPr>
          <w:rFonts w:ascii="方正楷体简体" w:hAnsi="Times New Roman" w:eastAsia="方正楷体简体"/>
          <w:b/>
          <w:sz w:val="32"/>
          <w:szCs w:val="32"/>
        </w:rPr>
      </w:pPr>
      <w:r>
        <w:rPr>
          <w:rFonts w:hint="eastAsia" w:ascii="方正楷体简体" w:hAnsi="Times New Roman" w:eastAsia="方正楷体简体"/>
          <w:b/>
          <w:sz w:val="32"/>
          <w:szCs w:val="32"/>
        </w:rPr>
        <w:t>成果形式：</w:t>
      </w:r>
    </w:p>
    <w:p>
      <w:pPr>
        <w:spacing w:line="520" w:lineRule="exact"/>
        <w:ind w:firstLine="640" w:firstLineChars="200"/>
        <w:rPr>
          <w:rFonts w:ascii="Times New Roman" w:hAnsi="Times New Roman" w:eastAsia="方正仿宋简体"/>
          <w:sz w:val="32"/>
          <w:szCs w:val="32"/>
        </w:rPr>
      </w:pPr>
      <w:r>
        <w:rPr>
          <w:rFonts w:hint="eastAsia" w:ascii="Times New Roman" w:hAnsi="Times New Roman" w:eastAsia="方正仿宋简体"/>
          <w:sz w:val="32"/>
          <w:szCs w:val="32"/>
        </w:rPr>
        <w:t>（1）课题研究报告</w:t>
      </w:r>
    </w:p>
    <w:p>
      <w:pPr>
        <w:spacing w:line="520" w:lineRule="exact"/>
        <w:ind w:firstLine="640" w:firstLineChars="200"/>
        <w:rPr>
          <w:rFonts w:ascii="Times New Roman" w:hAnsi="Times New Roman" w:eastAsia="方正仿宋简体"/>
          <w:sz w:val="32"/>
          <w:szCs w:val="32"/>
        </w:rPr>
      </w:pPr>
      <w:r>
        <w:rPr>
          <w:rFonts w:hint="eastAsia" w:ascii="Times New Roman" w:hAnsi="Times New Roman" w:eastAsia="方正仿宋简体"/>
          <w:sz w:val="32"/>
          <w:szCs w:val="32"/>
        </w:rPr>
        <w:t>（2）拟定《学校共青团工作绩效评估指导办法》</w:t>
      </w:r>
    </w:p>
    <w:p>
      <w:pPr>
        <w:spacing w:line="520" w:lineRule="exact"/>
        <w:ind w:firstLine="643" w:firstLineChars="200"/>
        <w:outlineLvl w:val="0"/>
        <w:rPr>
          <w:rFonts w:ascii="Times New Roman" w:hAnsi="Times New Roman" w:eastAsia="方正黑体简体"/>
          <w:b/>
          <w:bCs/>
          <w:sz w:val="32"/>
          <w:szCs w:val="32"/>
        </w:rPr>
      </w:pPr>
      <w:r>
        <w:rPr>
          <w:rFonts w:hint="eastAsia" w:ascii="Times New Roman" w:hAnsi="Times New Roman" w:eastAsia="方正黑体简体"/>
          <w:b/>
          <w:bCs/>
          <w:sz w:val="32"/>
          <w:szCs w:val="32"/>
        </w:rPr>
        <w:t>4</w:t>
      </w:r>
      <w:r>
        <w:rPr>
          <w:rFonts w:ascii="Times New Roman" w:hAnsi="Times New Roman" w:eastAsia="方正黑体简体"/>
          <w:b/>
          <w:bCs/>
          <w:sz w:val="32"/>
          <w:szCs w:val="32"/>
        </w:rPr>
        <w:t>.</w:t>
      </w:r>
      <w:r>
        <w:rPr>
          <w:rFonts w:hint="eastAsia" w:ascii="Times New Roman" w:hAnsi="Times New Roman" w:eastAsia="方正黑体简体"/>
          <w:b/>
          <w:bCs/>
          <w:sz w:val="32"/>
          <w:szCs w:val="32"/>
        </w:rPr>
        <w:t xml:space="preserve"> 高校共青团第二课堂育人机理研究</w:t>
      </w:r>
    </w:p>
    <w:p>
      <w:pPr>
        <w:spacing w:line="520" w:lineRule="exact"/>
        <w:ind w:firstLine="643" w:firstLineChars="200"/>
        <w:rPr>
          <w:rFonts w:ascii="Times New Roman" w:hAnsi="Times New Roman" w:eastAsia="方正仿宋简体"/>
          <w:b/>
          <w:sz w:val="32"/>
          <w:szCs w:val="32"/>
        </w:rPr>
      </w:pPr>
      <w:r>
        <w:rPr>
          <w:rFonts w:ascii="方正楷体简体" w:hAnsi="Times New Roman" w:eastAsia="方正楷体简体"/>
          <w:b/>
          <w:sz w:val="32"/>
          <w:szCs w:val="32"/>
        </w:rPr>
        <w:t>研究要点：</w:t>
      </w:r>
      <w:r>
        <w:rPr>
          <w:rFonts w:hint="eastAsia" w:ascii="Times New Roman" w:hAnsi="Times New Roman" w:eastAsia="方正仿宋简体"/>
          <w:sz w:val="32"/>
          <w:szCs w:val="32"/>
        </w:rPr>
        <w:t>基于高等教育深化改革和“双一流”建设的背景，围绕立德树人根本任务，研究第二课堂促进学生成长成才的功能优势和内在机理，梳理高校共青团在第二课堂育人中的作用和优势，在此基础上对高校共青团品牌项目和传统活动的目标、内容、形式、载体、方法等进行优化，并遵循学生成长成才规律对高校共青团品牌项目和传统活动进行科学安排，形成高校共青团第二课堂“人才培养方案”。</w:t>
      </w:r>
    </w:p>
    <w:p>
      <w:pPr>
        <w:spacing w:line="520" w:lineRule="exact"/>
        <w:ind w:firstLine="643" w:firstLineChars="200"/>
        <w:rPr>
          <w:rFonts w:ascii="方正楷体简体" w:hAnsi="Times New Roman" w:eastAsia="方正楷体简体"/>
          <w:b/>
          <w:sz w:val="32"/>
          <w:szCs w:val="32"/>
        </w:rPr>
      </w:pPr>
      <w:r>
        <w:rPr>
          <w:rFonts w:hint="eastAsia" w:ascii="方正楷体简体" w:hAnsi="Times New Roman" w:eastAsia="方正楷体简体"/>
          <w:b/>
          <w:sz w:val="32"/>
          <w:szCs w:val="32"/>
        </w:rPr>
        <w:t>成果形式：</w:t>
      </w:r>
    </w:p>
    <w:p>
      <w:pPr>
        <w:spacing w:line="520" w:lineRule="exact"/>
        <w:ind w:firstLine="640" w:firstLineChars="200"/>
        <w:rPr>
          <w:rFonts w:ascii="Times New Roman" w:hAnsi="Times New Roman" w:eastAsia="方正仿宋简体"/>
          <w:sz w:val="32"/>
          <w:szCs w:val="32"/>
        </w:rPr>
      </w:pPr>
      <w:r>
        <w:rPr>
          <w:rFonts w:hint="eastAsia" w:ascii="Times New Roman" w:hAnsi="Times New Roman" w:eastAsia="方正仿宋简体"/>
          <w:sz w:val="32"/>
          <w:szCs w:val="32"/>
        </w:rPr>
        <w:t>（1）课题研究报告</w:t>
      </w:r>
    </w:p>
    <w:p>
      <w:pPr>
        <w:spacing w:line="520" w:lineRule="exact"/>
        <w:ind w:firstLine="640" w:firstLineChars="200"/>
        <w:rPr>
          <w:rFonts w:ascii="Times New Roman" w:hAnsi="Times New Roman" w:eastAsia="方正仿宋简体"/>
          <w:sz w:val="32"/>
          <w:szCs w:val="32"/>
        </w:rPr>
      </w:pPr>
      <w:r>
        <w:rPr>
          <w:rFonts w:hint="eastAsia" w:ascii="Times New Roman" w:hAnsi="Times New Roman" w:eastAsia="方正仿宋简体"/>
          <w:sz w:val="32"/>
          <w:szCs w:val="32"/>
        </w:rPr>
        <w:t>（2）编写《高校共青团第二课堂“人才培养方案”》</w:t>
      </w:r>
    </w:p>
    <w:p>
      <w:pPr>
        <w:spacing w:line="520" w:lineRule="exact"/>
        <w:ind w:firstLine="643" w:firstLineChars="200"/>
        <w:outlineLvl w:val="0"/>
        <w:rPr>
          <w:rFonts w:ascii="Times New Roman" w:hAnsi="Times New Roman" w:eastAsia="方正黑体简体"/>
          <w:b/>
          <w:bCs/>
          <w:sz w:val="32"/>
          <w:szCs w:val="32"/>
        </w:rPr>
      </w:pPr>
      <w:r>
        <w:rPr>
          <w:rFonts w:hint="eastAsia" w:ascii="Times New Roman" w:hAnsi="Times New Roman" w:eastAsia="方正黑体简体"/>
          <w:b/>
          <w:bCs/>
          <w:sz w:val="32"/>
          <w:szCs w:val="32"/>
        </w:rPr>
        <w:t>5</w:t>
      </w:r>
      <w:r>
        <w:rPr>
          <w:rFonts w:ascii="Times New Roman" w:hAnsi="Times New Roman" w:eastAsia="方正黑体简体"/>
          <w:b/>
          <w:bCs/>
          <w:sz w:val="32"/>
          <w:szCs w:val="32"/>
        </w:rPr>
        <w:t>.</w:t>
      </w:r>
      <w:r>
        <w:rPr>
          <w:rFonts w:hint="eastAsia" w:ascii="Times New Roman" w:hAnsi="Times New Roman" w:eastAsia="方正黑体简体"/>
          <w:b/>
          <w:bCs/>
          <w:sz w:val="32"/>
          <w:szCs w:val="32"/>
        </w:rPr>
        <w:t xml:space="preserve"> </w:t>
      </w:r>
      <w:r>
        <w:rPr>
          <w:rFonts w:ascii="Times New Roman" w:hAnsi="Times New Roman" w:eastAsia="方正黑体简体"/>
          <w:b/>
          <w:bCs/>
          <w:sz w:val="32"/>
          <w:szCs w:val="32"/>
        </w:rPr>
        <w:t>中学生团员</w:t>
      </w:r>
      <w:r>
        <w:rPr>
          <w:rFonts w:hint="eastAsia" w:ascii="Times New Roman" w:hAnsi="Times New Roman" w:eastAsia="方正黑体简体"/>
          <w:b/>
          <w:bCs/>
          <w:sz w:val="32"/>
          <w:szCs w:val="32"/>
        </w:rPr>
        <w:t>发展</w:t>
      </w:r>
      <w:r>
        <w:rPr>
          <w:rFonts w:ascii="Times New Roman" w:hAnsi="Times New Roman" w:eastAsia="方正黑体简体"/>
          <w:b/>
          <w:bCs/>
          <w:sz w:val="32"/>
          <w:szCs w:val="32"/>
        </w:rPr>
        <w:t>标准研究</w:t>
      </w:r>
    </w:p>
    <w:p>
      <w:pPr>
        <w:spacing w:line="520" w:lineRule="exact"/>
        <w:ind w:firstLine="643" w:firstLineChars="200"/>
        <w:rPr>
          <w:rFonts w:ascii="Times New Roman" w:hAnsi="Times New Roman" w:eastAsia="方正仿宋简体"/>
          <w:b/>
          <w:sz w:val="32"/>
          <w:szCs w:val="32"/>
        </w:rPr>
      </w:pPr>
      <w:r>
        <w:rPr>
          <w:rFonts w:ascii="Times New Roman" w:hAnsi="Times New Roman" w:eastAsia="方正楷体简体"/>
          <w:b/>
          <w:sz w:val="32"/>
        </w:rPr>
        <w:t>研究要点：</w:t>
      </w:r>
      <w:r>
        <w:rPr>
          <w:rFonts w:hint="eastAsia" w:ascii="Times New Roman" w:hAnsi="Times New Roman" w:eastAsia="方正仿宋简体"/>
          <w:sz w:val="32"/>
          <w:szCs w:val="32"/>
        </w:rPr>
        <w:t>以《团章》为根本遵循，以《关于加强新形势下发展团员和团员管理工作的意见》《中国共产主义青年团发展团员工作细则》《入团仪式规定》为主要依据，围绕提高发展团员质量、增强团员先进性的目标要求，</w:t>
      </w:r>
      <w:r>
        <w:rPr>
          <w:rFonts w:ascii="Times New Roman" w:hAnsi="Times New Roman" w:eastAsia="方正仿宋简体"/>
          <w:sz w:val="32"/>
          <w:szCs w:val="32"/>
        </w:rPr>
        <w:t>针对当前中学生入团标准</w:t>
      </w:r>
      <w:r>
        <w:rPr>
          <w:rFonts w:hint="eastAsia" w:ascii="Times New Roman" w:hAnsi="Times New Roman" w:eastAsia="方正仿宋简体"/>
          <w:sz w:val="32"/>
          <w:szCs w:val="32"/>
        </w:rPr>
        <w:t>相对抽象、难以执行</w:t>
      </w:r>
      <w:r>
        <w:rPr>
          <w:rFonts w:ascii="Times New Roman" w:hAnsi="Times New Roman" w:eastAsia="方正仿宋简体"/>
          <w:sz w:val="32"/>
          <w:szCs w:val="32"/>
        </w:rPr>
        <w:t>等问题，</w:t>
      </w:r>
      <w:r>
        <w:rPr>
          <w:rFonts w:hint="eastAsia" w:ascii="Times New Roman" w:hAnsi="Times New Roman" w:eastAsia="方正仿宋简体"/>
          <w:sz w:val="32"/>
          <w:szCs w:val="32"/>
        </w:rPr>
        <w:t>从思想政治、能力素质、道德品行、现实表现等方面着手，研究从严治团背景下中学生团员发展的具体标准及执行办法。</w:t>
      </w:r>
    </w:p>
    <w:p>
      <w:pPr>
        <w:spacing w:line="520" w:lineRule="exact"/>
        <w:ind w:firstLine="643" w:firstLineChars="200"/>
        <w:rPr>
          <w:rFonts w:ascii="Times New Roman" w:hAnsi="Times New Roman" w:eastAsia="方正仿宋简体"/>
          <w:b/>
          <w:sz w:val="32"/>
          <w:szCs w:val="32"/>
        </w:rPr>
      </w:pPr>
      <w:r>
        <w:rPr>
          <w:rFonts w:ascii="Times New Roman" w:hAnsi="Times New Roman" w:eastAsia="方正楷体简体"/>
          <w:b/>
          <w:sz w:val="32"/>
        </w:rPr>
        <w:t>成果形式：</w:t>
      </w:r>
    </w:p>
    <w:p>
      <w:pPr>
        <w:spacing w:line="520" w:lineRule="exact"/>
        <w:ind w:firstLine="640" w:firstLineChars="200"/>
        <w:rPr>
          <w:rFonts w:ascii="Times New Roman" w:hAnsi="Times New Roman" w:eastAsia="方正仿宋简体"/>
          <w:sz w:val="32"/>
          <w:szCs w:val="32"/>
        </w:rPr>
      </w:pPr>
      <w:r>
        <w:rPr>
          <w:rFonts w:ascii="Times New Roman" w:hAnsi="Times New Roman" w:eastAsia="方正仿宋简体"/>
          <w:sz w:val="32"/>
          <w:szCs w:val="32"/>
        </w:rPr>
        <w:t>（1）课题研究报告</w:t>
      </w:r>
    </w:p>
    <w:p>
      <w:pPr>
        <w:spacing w:line="520" w:lineRule="exact"/>
        <w:ind w:firstLine="640" w:firstLineChars="200"/>
        <w:rPr>
          <w:rFonts w:ascii="Times New Roman" w:hAnsi="Times New Roman" w:eastAsia="方正仿宋简体"/>
          <w:sz w:val="32"/>
          <w:szCs w:val="32"/>
        </w:rPr>
      </w:pPr>
      <w:r>
        <w:rPr>
          <w:rFonts w:ascii="Times New Roman" w:hAnsi="Times New Roman" w:eastAsia="方正仿宋简体"/>
          <w:sz w:val="32"/>
          <w:szCs w:val="32"/>
        </w:rPr>
        <w:t>（2）拟定《</w:t>
      </w:r>
      <w:r>
        <w:rPr>
          <w:rFonts w:hint="eastAsia" w:ascii="Times New Roman" w:hAnsi="Times New Roman" w:eastAsia="方正仿宋简体"/>
          <w:sz w:val="32"/>
          <w:szCs w:val="32"/>
        </w:rPr>
        <w:t>中学生团员发展标准</w:t>
      </w:r>
      <w:r>
        <w:rPr>
          <w:rFonts w:ascii="Times New Roman" w:hAnsi="Times New Roman" w:eastAsia="方正仿宋简体"/>
          <w:sz w:val="32"/>
          <w:szCs w:val="32"/>
        </w:rPr>
        <w:t>》《中学生团员</w:t>
      </w:r>
      <w:r>
        <w:rPr>
          <w:rFonts w:hint="eastAsia" w:ascii="Times New Roman" w:hAnsi="Times New Roman" w:eastAsia="方正仿宋简体"/>
          <w:sz w:val="32"/>
          <w:szCs w:val="32"/>
        </w:rPr>
        <w:t>发展指导细则</w:t>
      </w:r>
      <w:r>
        <w:rPr>
          <w:rFonts w:ascii="Times New Roman" w:hAnsi="Times New Roman" w:eastAsia="方正仿宋简体"/>
          <w:sz w:val="32"/>
          <w:szCs w:val="32"/>
        </w:rPr>
        <w:t>》</w:t>
      </w:r>
    </w:p>
    <w:p>
      <w:pPr>
        <w:spacing w:line="520" w:lineRule="exact"/>
        <w:ind w:left="643"/>
        <w:rPr>
          <w:rFonts w:ascii="方正楷体简体" w:hAnsi="Times New Roman" w:eastAsia="方正楷体简体"/>
          <w:b/>
          <w:sz w:val="32"/>
          <w:szCs w:val="32"/>
        </w:rPr>
      </w:pPr>
    </w:p>
    <w:p>
      <w:pPr>
        <w:spacing w:line="520" w:lineRule="exact"/>
        <w:jc w:val="center"/>
        <w:rPr>
          <w:rFonts w:ascii="Times New Roman" w:hAnsi="Times New Roman" w:eastAsia="方正大标宋简体"/>
          <w:b/>
          <w:sz w:val="44"/>
          <w:szCs w:val="32"/>
        </w:rPr>
      </w:pPr>
      <w:r>
        <w:rPr>
          <w:rFonts w:ascii="Times New Roman" w:hAnsi="Times New Roman" w:eastAsia="方正仿宋简体"/>
          <w:b/>
          <w:sz w:val="32"/>
          <w:szCs w:val="32"/>
        </w:rPr>
        <w:br w:type="page"/>
      </w:r>
      <w:r>
        <w:rPr>
          <w:rFonts w:ascii="Times New Roman" w:hAnsi="Times New Roman" w:eastAsia="方正大标宋简体"/>
          <w:b/>
          <w:sz w:val="44"/>
          <w:szCs w:val="32"/>
        </w:rPr>
        <w:t>重</w:t>
      </w:r>
      <w:r>
        <w:rPr>
          <w:rFonts w:hint="eastAsia" w:ascii="Times New Roman" w:hAnsi="Times New Roman" w:eastAsia="方正大标宋简体"/>
          <w:b/>
          <w:sz w:val="44"/>
          <w:szCs w:val="32"/>
        </w:rPr>
        <w:t>大</w:t>
      </w:r>
      <w:r>
        <w:rPr>
          <w:rFonts w:ascii="Times New Roman" w:hAnsi="Times New Roman" w:eastAsia="方正大标宋简体"/>
          <w:b/>
          <w:sz w:val="44"/>
          <w:szCs w:val="32"/>
        </w:rPr>
        <w:t>课题</w:t>
      </w:r>
    </w:p>
    <w:p>
      <w:pPr>
        <w:spacing w:before="156" w:beforeLines="50" w:after="156" w:afterLines="50" w:line="520" w:lineRule="exact"/>
        <w:jc w:val="center"/>
        <w:rPr>
          <w:rFonts w:ascii="Times New Roman" w:hAnsi="Times New Roman" w:eastAsia="方正楷体简体"/>
          <w:b/>
          <w:sz w:val="32"/>
          <w:szCs w:val="32"/>
        </w:rPr>
      </w:pPr>
      <w:r>
        <w:rPr>
          <w:rFonts w:ascii="Times New Roman" w:hAnsi="Times New Roman" w:eastAsia="方正楷体简体"/>
          <w:b/>
          <w:sz w:val="32"/>
          <w:szCs w:val="32"/>
        </w:rPr>
        <w:t>（拟设</w:t>
      </w:r>
      <w:r>
        <w:rPr>
          <w:rFonts w:hint="eastAsia" w:ascii="Times New Roman" w:hAnsi="Times New Roman" w:eastAsia="方正楷体简体"/>
          <w:b/>
          <w:color w:val="000000"/>
          <w:sz w:val="32"/>
          <w:szCs w:val="32"/>
        </w:rPr>
        <w:t>25</w:t>
      </w:r>
      <w:r>
        <w:rPr>
          <w:rFonts w:ascii="Times New Roman" w:hAnsi="Times New Roman" w:eastAsia="方正楷体简体"/>
          <w:b/>
          <w:sz w:val="32"/>
          <w:szCs w:val="32"/>
        </w:rPr>
        <w:t>项）</w:t>
      </w:r>
    </w:p>
    <w:p>
      <w:pPr>
        <w:spacing w:line="520" w:lineRule="exact"/>
        <w:ind w:firstLine="643" w:firstLineChars="200"/>
        <w:outlineLvl w:val="0"/>
        <w:rPr>
          <w:rFonts w:ascii="Times New Roman" w:hAnsi="Times New Roman" w:eastAsia="方正黑体简体"/>
          <w:b/>
          <w:bCs/>
          <w:sz w:val="32"/>
          <w:szCs w:val="32"/>
        </w:rPr>
      </w:pPr>
      <w:r>
        <w:rPr>
          <w:rFonts w:hint="eastAsia" w:ascii="Times New Roman" w:hAnsi="Times New Roman" w:eastAsia="方正黑体简体"/>
          <w:b/>
          <w:bCs/>
          <w:sz w:val="32"/>
          <w:szCs w:val="32"/>
        </w:rPr>
        <w:t>1</w:t>
      </w:r>
      <w:r>
        <w:rPr>
          <w:rFonts w:ascii="Times New Roman" w:hAnsi="Times New Roman" w:eastAsia="方正黑体简体"/>
          <w:b/>
          <w:bCs/>
          <w:sz w:val="32"/>
          <w:szCs w:val="32"/>
        </w:rPr>
        <w:t>.</w:t>
      </w:r>
      <w:r>
        <w:rPr>
          <w:rFonts w:hint="eastAsia" w:ascii="Times New Roman" w:hAnsi="Times New Roman" w:eastAsia="方正黑体简体"/>
          <w:b/>
          <w:bCs/>
          <w:sz w:val="32"/>
          <w:szCs w:val="32"/>
        </w:rPr>
        <w:t xml:space="preserve"> “培养担当民族复兴大任的时代新人”视野下高校共青团思想政治工作体系研究</w:t>
      </w:r>
    </w:p>
    <w:p>
      <w:pPr>
        <w:spacing w:line="520" w:lineRule="exact"/>
        <w:ind w:firstLine="643" w:firstLineChars="200"/>
        <w:rPr>
          <w:rFonts w:ascii="Times New Roman" w:hAnsi="Times New Roman" w:eastAsia="方正仿宋简体"/>
          <w:b/>
          <w:sz w:val="32"/>
          <w:szCs w:val="32"/>
        </w:rPr>
      </w:pPr>
      <w:r>
        <w:rPr>
          <w:rFonts w:ascii="方正楷体简体" w:hAnsi="Times New Roman" w:eastAsia="方正楷体简体"/>
          <w:b/>
          <w:sz w:val="32"/>
          <w:szCs w:val="32"/>
        </w:rPr>
        <w:t>研究要点：</w:t>
      </w:r>
      <w:r>
        <w:rPr>
          <w:rFonts w:ascii="Times New Roman" w:hAnsi="Times New Roman" w:eastAsia="方正仿宋简体"/>
          <w:sz w:val="32"/>
          <w:szCs w:val="32"/>
        </w:rPr>
        <w:t>围绕</w:t>
      </w:r>
      <w:r>
        <w:rPr>
          <w:rFonts w:hint="eastAsia" w:ascii="Times New Roman" w:hAnsi="Times New Roman" w:eastAsia="方正仿宋简体"/>
          <w:sz w:val="32"/>
          <w:szCs w:val="32"/>
        </w:rPr>
        <w:t>十九大报告中提出的“培养担当民族复兴大任的时代新人”的时代课题，结合全国高校思想政治工作会议精神和《关于加强和改进新形势下高校思想政治工作的意见》的新要求，对“时代新人”的特征进行界定，对高校共青团在“培养担当民族复兴大任的时代新人”中的定位、职责和作用进行研究，在此基础上，探索构建新时代高校共青团思想政治工作体系。</w:t>
      </w:r>
    </w:p>
    <w:p>
      <w:pPr>
        <w:spacing w:line="520" w:lineRule="exact"/>
        <w:ind w:firstLine="643" w:firstLineChars="200"/>
        <w:rPr>
          <w:rFonts w:ascii="方正楷体简体" w:hAnsi="Times New Roman" w:eastAsia="方正楷体简体"/>
          <w:b/>
          <w:sz w:val="32"/>
          <w:szCs w:val="32"/>
        </w:rPr>
      </w:pPr>
      <w:r>
        <w:rPr>
          <w:rFonts w:hint="eastAsia" w:ascii="方正楷体简体" w:hAnsi="Times New Roman" w:eastAsia="方正楷体简体"/>
          <w:b/>
          <w:sz w:val="32"/>
          <w:szCs w:val="32"/>
        </w:rPr>
        <w:t>成果形式：</w:t>
      </w:r>
    </w:p>
    <w:p>
      <w:pPr>
        <w:spacing w:line="520" w:lineRule="exact"/>
        <w:ind w:firstLine="640" w:firstLineChars="200"/>
        <w:rPr>
          <w:rFonts w:ascii="Times New Roman" w:hAnsi="Times New Roman" w:eastAsia="方正仿宋简体"/>
          <w:sz w:val="32"/>
          <w:szCs w:val="32"/>
        </w:rPr>
      </w:pPr>
      <w:r>
        <w:rPr>
          <w:rFonts w:hint="eastAsia" w:ascii="Times New Roman" w:hAnsi="Times New Roman" w:eastAsia="方正仿宋简体"/>
          <w:sz w:val="32"/>
          <w:szCs w:val="32"/>
        </w:rPr>
        <w:t>（1）课题研究报告</w:t>
      </w:r>
    </w:p>
    <w:p>
      <w:pPr>
        <w:spacing w:line="520" w:lineRule="exact"/>
        <w:ind w:firstLine="640" w:firstLineChars="200"/>
        <w:rPr>
          <w:rFonts w:ascii="Times New Roman" w:hAnsi="Times New Roman" w:eastAsia="方正仿宋简体"/>
          <w:sz w:val="32"/>
          <w:szCs w:val="32"/>
        </w:rPr>
      </w:pPr>
      <w:r>
        <w:rPr>
          <w:rFonts w:hint="eastAsia" w:ascii="Times New Roman" w:hAnsi="Times New Roman" w:eastAsia="方正仿宋简体"/>
          <w:sz w:val="32"/>
          <w:szCs w:val="32"/>
        </w:rPr>
        <w:t>（2）拟定《新时代高校共青团思想政治工作纲要》</w:t>
      </w:r>
    </w:p>
    <w:p>
      <w:pPr>
        <w:spacing w:line="520" w:lineRule="exact"/>
        <w:ind w:firstLine="643" w:firstLineChars="200"/>
        <w:outlineLvl w:val="0"/>
        <w:rPr>
          <w:rFonts w:ascii="Times New Roman" w:hAnsi="Times New Roman" w:eastAsia="方正黑体简体"/>
          <w:b/>
          <w:bCs/>
          <w:sz w:val="32"/>
          <w:szCs w:val="32"/>
        </w:rPr>
      </w:pPr>
      <w:r>
        <w:rPr>
          <w:rFonts w:hint="eastAsia" w:ascii="Times New Roman" w:hAnsi="Times New Roman" w:eastAsia="方正黑体简体"/>
          <w:b/>
          <w:bCs/>
          <w:sz w:val="32"/>
          <w:szCs w:val="32"/>
        </w:rPr>
        <w:t>2</w:t>
      </w:r>
      <w:r>
        <w:rPr>
          <w:rFonts w:ascii="Times New Roman" w:hAnsi="Times New Roman" w:eastAsia="方正黑体简体"/>
          <w:b/>
          <w:bCs/>
          <w:sz w:val="32"/>
          <w:szCs w:val="32"/>
        </w:rPr>
        <w:t>.</w:t>
      </w:r>
      <w:r>
        <w:rPr>
          <w:rFonts w:hint="eastAsia" w:ascii="Times New Roman" w:hAnsi="Times New Roman" w:eastAsia="方正黑体简体"/>
          <w:b/>
          <w:bCs/>
          <w:sz w:val="32"/>
          <w:szCs w:val="32"/>
        </w:rPr>
        <w:t xml:space="preserve"> 改革开放40周年高校共青团工作回顾与发展趋势研究</w:t>
      </w:r>
    </w:p>
    <w:p>
      <w:pPr>
        <w:spacing w:line="520" w:lineRule="exact"/>
        <w:ind w:firstLine="643" w:firstLineChars="200"/>
        <w:rPr>
          <w:rFonts w:ascii="Times New Roman" w:hAnsi="Times New Roman" w:eastAsia="方正仿宋简体"/>
          <w:b/>
          <w:sz w:val="32"/>
          <w:szCs w:val="32"/>
        </w:rPr>
      </w:pPr>
      <w:r>
        <w:rPr>
          <w:rFonts w:ascii="方正楷体简体" w:hAnsi="Times New Roman" w:eastAsia="方正楷体简体"/>
          <w:b/>
          <w:sz w:val="32"/>
          <w:szCs w:val="32"/>
        </w:rPr>
        <w:t>研究要点：</w:t>
      </w:r>
      <w:r>
        <w:rPr>
          <w:rFonts w:hint="eastAsia" w:ascii="Times New Roman" w:hAnsi="Times New Roman" w:eastAsia="方正仿宋简体"/>
          <w:sz w:val="32"/>
          <w:szCs w:val="32"/>
        </w:rPr>
        <w:t>回顾改革开放40年高校共青团如何紧紧围绕政治职能、组织职能和服务职能，适应不同时期国家战略重心和青年特点，探索了哪些有益的做法和经验；研究新形势下高校共青团工作的机遇和挑战，探索如何更好地发挥高校共青团在全团的基础性战略性源头性作用。</w:t>
      </w:r>
    </w:p>
    <w:p>
      <w:pPr>
        <w:spacing w:line="520" w:lineRule="exact"/>
        <w:ind w:firstLine="643" w:firstLineChars="200"/>
        <w:rPr>
          <w:rFonts w:ascii="方正楷体简体" w:hAnsi="Times New Roman" w:eastAsia="方正楷体简体"/>
          <w:b/>
          <w:sz w:val="32"/>
          <w:szCs w:val="32"/>
        </w:rPr>
      </w:pPr>
      <w:r>
        <w:rPr>
          <w:rFonts w:hint="eastAsia" w:ascii="方正楷体简体" w:hAnsi="Times New Roman" w:eastAsia="方正楷体简体"/>
          <w:b/>
          <w:sz w:val="32"/>
          <w:szCs w:val="32"/>
        </w:rPr>
        <w:t>成果形式：</w:t>
      </w:r>
    </w:p>
    <w:p>
      <w:pPr>
        <w:spacing w:line="520" w:lineRule="exact"/>
        <w:ind w:firstLine="640" w:firstLineChars="200"/>
        <w:rPr>
          <w:rFonts w:ascii="Times New Roman" w:hAnsi="Times New Roman" w:eastAsia="方正仿宋简体"/>
          <w:sz w:val="32"/>
          <w:szCs w:val="32"/>
        </w:rPr>
      </w:pPr>
      <w:r>
        <w:rPr>
          <w:rFonts w:hint="eastAsia" w:ascii="Times New Roman" w:hAnsi="Times New Roman" w:eastAsia="方正仿宋简体"/>
          <w:sz w:val="32"/>
          <w:szCs w:val="32"/>
        </w:rPr>
        <w:t>（1）课题研究报告</w:t>
      </w:r>
    </w:p>
    <w:p>
      <w:pPr>
        <w:spacing w:line="520" w:lineRule="exact"/>
        <w:ind w:firstLine="640" w:firstLineChars="200"/>
        <w:rPr>
          <w:rFonts w:ascii="Times New Roman" w:hAnsi="Times New Roman" w:eastAsia="方正仿宋简体"/>
          <w:sz w:val="32"/>
          <w:szCs w:val="32"/>
        </w:rPr>
      </w:pPr>
      <w:r>
        <w:rPr>
          <w:rFonts w:hint="eastAsia" w:ascii="Times New Roman" w:hAnsi="Times New Roman" w:eastAsia="方正仿宋简体"/>
          <w:sz w:val="32"/>
          <w:szCs w:val="32"/>
        </w:rPr>
        <w:t>（2）编写《改革开放40年高校共青团大事记》</w:t>
      </w:r>
    </w:p>
    <w:p>
      <w:pPr>
        <w:spacing w:line="520" w:lineRule="exact"/>
        <w:ind w:firstLine="643" w:firstLineChars="200"/>
        <w:outlineLvl w:val="0"/>
        <w:rPr>
          <w:rFonts w:ascii="Times New Roman" w:hAnsi="Times New Roman" w:eastAsia="方正黑体简体"/>
          <w:b/>
          <w:bCs/>
          <w:sz w:val="32"/>
          <w:szCs w:val="32"/>
        </w:rPr>
      </w:pPr>
      <w:r>
        <w:rPr>
          <w:rFonts w:hint="eastAsia" w:ascii="Times New Roman" w:hAnsi="Times New Roman" w:eastAsia="方正黑体简体"/>
          <w:b/>
          <w:bCs/>
          <w:sz w:val="32"/>
          <w:szCs w:val="32"/>
        </w:rPr>
        <w:t>3</w:t>
      </w:r>
      <w:r>
        <w:rPr>
          <w:rFonts w:ascii="Times New Roman" w:hAnsi="Times New Roman" w:eastAsia="方正黑体简体"/>
          <w:b/>
          <w:bCs/>
          <w:sz w:val="32"/>
          <w:szCs w:val="32"/>
        </w:rPr>
        <w:t xml:space="preserve">. </w:t>
      </w:r>
      <w:r>
        <w:rPr>
          <w:rFonts w:hint="eastAsia" w:ascii="Times New Roman" w:hAnsi="Times New Roman" w:eastAsia="方正黑体简体"/>
          <w:b/>
          <w:bCs/>
          <w:sz w:val="32"/>
          <w:szCs w:val="32"/>
        </w:rPr>
        <w:t>“青马工程”人才培养绩效研究</w:t>
      </w:r>
    </w:p>
    <w:p>
      <w:pPr>
        <w:spacing w:line="520" w:lineRule="exact"/>
        <w:ind w:firstLine="643" w:firstLineChars="200"/>
        <w:rPr>
          <w:rFonts w:ascii="Times New Roman" w:hAnsi="Times New Roman" w:eastAsia="方正仿宋简体"/>
          <w:b/>
          <w:sz w:val="32"/>
          <w:szCs w:val="32"/>
        </w:rPr>
      </w:pPr>
      <w:r>
        <w:rPr>
          <w:rFonts w:ascii="方正楷体简体" w:hAnsi="Times New Roman" w:eastAsia="方正楷体简体"/>
          <w:b/>
          <w:sz w:val="32"/>
          <w:szCs w:val="32"/>
        </w:rPr>
        <w:t>研究要点：</w:t>
      </w:r>
      <w:r>
        <w:rPr>
          <w:rFonts w:hint="eastAsia" w:ascii="Times New Roman" w:hAnsi="Times New Roman" w:eastAsia="方正仿宋简体"/>
          <w:sz w:val="32"/>
          <w:szCs w:val="32"/>
        </w:rPr>
        <w:t>以中国大学生骨干培养学校历届学员为主要研究样本，调研“大骨班”学员职业发展的现状，分析10年“青马工程”人才培养的成效，研究制定“青马工程”育人成效评估指标，对未来有效开展“青马工程”的培养目标、实施路径、工作模式、课程体系、评价标准提出对策建议。</w:t>
      </w:r>
    </w:p>
    <w:p>
      <w:pPr>
        <w:spacing w:line="520" w:lineRule="exact"/>
        <w:ind w:firstLine="643" w:firstLineChars="200"/>
        <w:rPr>
          <w:rFonts w:ascii="方正楷体简体" w:hAnsi="Times New Roman" w:eastAsia="方正楷体简体"/>
          <w:b/>
          <w:sz w:val="32"/>
          <w:szCs w:val="32"/>
        </w:rPr>
      </w:pPr>
      <w:r>
        <w:rPr>
          <w:rFonts w:hint="eastAsia" w:ascii="方正楷体简体" w:hAnsi="Times New Roman" w:eastAsia="方正楷体简体"/>
          <w:b/>
          <w:sz w:val="32"/>
          <w:szCs w:val="32"/>
        </w:rPr>
        <w:t>成果形式：</w:t>
      </w:r>
    </w:p>
    <w:p>
      <w:pPr>
        <w:spacing w:line="520" w:lineRule="exact"/>
        <w:ind w:firstLine="640" w:firstLineChars="200"/>
        <w:rPr>
          <w:rFonts w:ascii="Times New Roman" w:hAnsi="Times New Roman" w:eastAsia="方正仿宋简体"/>
          <w:sz w:val="32"/>
          <w:szCs w:val="32"/>
        </w:rPr>
      </w:pPr>
      <w:r>
        <w:rPr>
          <w:rFonts w:hint="eastAsia" w:ascii="Times New Roman" w:hAnsi="Times New Roman" w:eastAsia="方正仿宋简体"/>
          <w:sz w:val="32"/>
          <w:szCs w:val="32"/>
        </w:rPr>
        <w:t>（1）课题研究报告</w:t>
      </w:r>
    </w:p>
    <w:p>
      <w:pPr>
        <w:spacing w:line="520" w:lineRule="exact"/>
        <w:ind w:firstLine="640" w:firstLineChars="200"/>
        <w:rPr>
          <w:rFonts w:ascii="Times New Roman" w:hAnsi="Times New Roman" w:eastAsia="方正仿宋简体"/>
          <w:sz w:val="32"/>
          <w:szCs w:val="32"/>
        </w:rPr>
      </w:pPr>
      <w:r>
        <w:rPr>
          <w:rFonts w:hint="eastAsia" w:ascii="Times New Roman" w:hAnsi="Times New Roman" w:eastAsia="方正仿宋简体"/>
          <w:sz w:val="32"/>
          <w:szCs w:val="32"/>
        </w:rPr>
        <w:t>（2）编写《中国大学生骨干培养学校学员职业发展白皮书》</w:t>
      </w:r>
    </w:p>
    <w:p>
      <w:pPr>
        <w:spacing w:line="520" w:lineRule="exact"/>
        <w:ind w:firstLine="643" w:firstLineChars="200"/>
        <w:outlineLvl w:val="0"/>
        <w:rPr>
          <w:rFonts w:ascii="Times New Roman" w:hAnsi="Times New Roman" w:eastAsia="方正黑体简体"/>
          <w:b/>
          <w:bCs/>
          <w:sz w:val="32"/>
          <w:szCs w:val="32"/>
        </w:rPr>
      </w:pPr>
      <w:r>
        <w:rPr>
          <w:rFonts w:hint="eastAsia" w:ascii="Times New Roman" w:hAnsi="Times New Roman" w:eastAsia="方正黑体简体"/>
          <w:b/>
          <w:bCs/>
          <w:sz w:val="32"/>
          <w:szCs w:val="32"/>
        </w:rPr>
        <w:t>4</w:t>
      </w:r>
      <w:r>
        <w:rPr>
          <w:rFonts w:ascii="Times New Roman" w:hAnsi="Times New Roman" w:eastAsia="方正黑体简体"/>
          <w:b/>
          <w:bCs/>
          <w:sz w:val="32"/>
          <w:szCs w:val="32"/>
        </w:rPr>
        <w:t>.</w:t>
      </w:r>
      <w:r>
        <w:rPr>
          <w:rFonts w:hint="eastAsia" w:ascii="Times New Roman" w:hAnsi="Times New Roman" w:eastAsia="方正黑体简体"/>
          <w:b/>
          <w:bCs/>
          <w:sz w:val="32"/>
          <w:szCs w:val="32"/>
        </w:rPr>
        <w:t xml:space="preserve"> 民办高校（独立学院）团建研究</w:t>
      </w:r>
    </w:p>
    <w:p>
      <w:pPr>
        <w:spacing w:line="520" w:lineRule="exact"/>
        <w:ind w:firstLine="643" w:firstLineChars="200"/>
        <w:rPr>
          <w:rFonts w:ascii="Times New Roman" w:hAnsi="Times New Roman" w:eastAsia="方正仿宋简体"/>
          <w:b/>
          <w:sz w:val="32"/>
          <w:szCs w:val="32"/>
        </w:rPr>
      </w:pPr>
      <w:r>
        <w:rPr>
          <w:rFonts w:ascii="方正楷体简体" w:hAnsi="Times New Roman" w:eastAsia="方正楷体简体"/>
          <w:b/>
          <w:sz w:val="32"/>
          <w:szCs w:val="32"/>
        </w:rPr>
        <w:t>研究要点：</w:t>
      </w:r>
      <w:r>
        <w:rPr>
          <w:rFonts w:hint="eastAsia" w:ascii="Times New Roman" w:hAnsi="Times New Roman" w:eastAsia="方正仿宋简体"/>
          <w:sz w:val="32"/>
          <w:szCs w:val="32"/>
        </w:rPr>
        <w:t>通过开展广泛调研和典型案例分析，对民办高校（独立学院）共青团组织的建设和工作情况进行梳理总结，分析存在的问题、困难及其成因，就加强和改进民办高校（独立学院）团建提出具体对策建议。</w:t>
      </w:r>
    </w:p>
    <w:p>
      <w:pPr>
        <w:spacing w:line="520" w:lineRule="exact"/>
        <w:ind w:firstLine="643" w:firstLineChars="200"/>
        <w:rPr>
          <w:rFonts w:ascii="方正楷体简体" w:hAnsi="Times New Roman" w:eastAsia="方正楷体简体"/>
          <w:b/>
          <w:sz w:val="32"/>
          <w:szCs w:val="32"/>
        </w:rPr>
      </w:pPr>
      <w:r>
        <w:rPr>
          <w:rFonts w:hint="eastAsia" w:ascii="方正楷体简体" w:hAnsi="Times New Roman" w:eastAsia="方正楷体简体"/>
          <w:b/>
          <w:sz w:val="32"/>
          <w:szCs w:val="32"/>
        </w:rPr>
        <w:t>成果形式：</w:t>
      </w:r>
    </w:p>
    <w:p>
      <w:pPr>
        <w:spacing w:line="520" w:lineRule="exact"/>
        <w:ind w:firstLine="640" w:firstLineChars="200"/>
        <w:rPr>
          <w:rFonts w:ascii="Times New Roman" w:hAnsi="Times New Roman" w:eastAsia="方正仿宋简体"/>
          <w:sz w:val="32"/>
          <w:szCs w:val="32"/>
        </w:rPr>
      </w:pPr>
      <w:r>
        <w:rPr>
          <w:rFonts w:hint="eastAsia" w:ascii="Times New Roman" w:hAnsi="Times New Roman" w:eastAsia="方正仿宋简体"/>
          <w:sz w:val="32"/>
          <w:szCs w:val="32"/>
        </w:rPr>
        <w:t>（1）课题研究报告</w:t>
      </w:r>
    </w:p>
    <w:p>
      <w:pPr>
        <w:spacing w:line="520" w:lineRule="exact"/>
        <w:ind w:firstLine="640" w:firstLineChars="200"/>
        <w:rPr>
          <w:rFonts w:ascii="Times New Roman" w:hAnsi="Times New Roman" w:eastAsia="方正仿宋简体"/>
          <w:sz w:val="32"/>
          <w:szCs w:val="32"/>
        </w:rPr>
      </w:pPr>
      <w:r>
        <w:rPr>
          <w:rFonts w:hint="eastAsia" w:ascii="Times New Roman" w:hAnsi="Times New Roman" w:eastAsia="方正仿宋简体"/>
          <w:sz w:val="32"/>
          <w:szCs w:val="32"/>
        </w:rPr>
        <w:t>（2）拟定《关于加强民办高校（独立学院）共青团建设的意见》</w:t>
      </w:r>
    </w:p>
    <w:p>
      <w:pPr>
        <w:spacing w:line="520" w:lineRule="exact"/>
        <w:ind w:firstLine="643" w:firstLineChars="200"/>
        <w:outlineLvl w:val="0"/>
        <w:rPr>
          <w:rFonts w:ascii="Times New Roman" w:hAnsi="Times New Roman" w:eastAsia="方正黑体简体"/>
          <w:b/>
          <w:bCs/>
          <w:sz w:val="32"/>
          <w:szCs w:val="32"/>
        </w:rPr>
      </w:pPr>
      <w:r>
        <w:rPr>
          <w:rFonts w:hint="eastAsia" w:ascii="Times New Roman" w:hAnsi="Times New Roman" w:eastAsia="方正黑体简体"/>
          <w:b/>
          <w:bCs/>
          <w:sz w:val="32"/>
          <w:szCs w:val="32"/>
        </w:rPr>
        <w:t>5</w:t>
      </w:r>
      <w:r>
        <w:rPr>
          <w:rFonts w:ascii="Times New Roman" w:hAnsi="Times New Roman" w:eastAsia="方正黑体简体"/>
          <w:b/>
          <w:bCs/>
          <w:sz w:val="32"/>
          <w:szCs w:val="32"/>
        </w:rPr>
        <w:t>.</w:t>
      </w:r>
      <w:r>
        <w:rPr>
          <w:rFonts w:hint="eastAsia" w:ascii="Times New Roman" w:hAnsi="Times New Roman" w:eastAsia="方正黑体简体"/>
          <w:b/>
          <w:bCs/>
          <w:sz w:val="32"/>
          <w:szCs w:val="32"/>
        </w:rPr>
        <w:t xml:space="preserve"> 大学生精神成长需求研究</w:t>
      </w:r>
    </w:p>
    <w:p>
      <w:pPr>
        <w:spacing w:line="520" w:lineRule="exact"/>
        <w:ind w:firstLine="630" w:firstLineChars="196"/>
        <w:rPr>
          <w:rFonts w:ascii="Times New Roman" w:hAnsi="Times New Roman" w:eastAsia="方正仿宋简体"/>
          <w:b/>
          <w:sz w:val="32"/>
          <w:szCs w:val="32"/>
        </w:rPr>
      </w:pPr>
      <w:r>
        <w:rPr>
          <w:rFonts w:ascii="方正楷体简体" w:hAnsi="Times New Roman" w:eastAsia="方正楷体简体"/>
          <w:b/>
          <w:sz w:val="32"/>
          <w:szCs w:val="32"/>
        </w:rPr>
        <w:t>研究要点：</w:t>
      </w:r>
      <w:r>
        <w:rPr>
          <w:rFonts w:hint="eastAsia" w:ascii="Times New Roman" w:hAnsi="Times New Roman" w:eastAsia="方正仿宋简体"/>
          <w:sz w:val="32"/>
          <w:szCs w:val="32"/>
        </w:rPr>
        <w:t>围绕大学生精神成长的具体需求，遵循教育规律、思想政治工作规律、学生成长规律和共青团工作规律，研究共青团组织特别是基层团支部满足大学生精神成长需求的内容、载体、路径、方法，形成高校共青团深化和创新思想政治引领的具体工作设计。</w:t>
      </w:r>
    </w:p>
    <w:p>
      <w:pPr>
        <w:spacing w:line="520" w:lineRule="exact"/>
        <w:ind w:firstLine="643" w:firstLineChars="200"/>
        <w:rPr>
          <w:rFonts w:ascii="方正楷体简体" w:hAnsi="Times New Roman" w:eastAsia="方正楷体简体"/>
          <w:b/>
          <w:sz w:val="32"/>
          <w:szCs w:val="32"/>
        </w:rPr>
      </w:pPr>
      <w:r>
        <w:rPr>
          <w:rFonts w:hint="eastAsia" w:ascii="方正楷体简体" w:hAnsi="Times New Roman" w:eastAsia="方正楷体简体"/>
          <w:b/>
          <w:sz w:val="32"/>
          <w:szCs w:val="32"/>
        </w:rPr>
        <w:t>成果形式：</w:t>
      </w:r>
    </w:p>
    <w:p>
      <w:pPr>
        <w:spacing w:line="520" w:lineRule="exact"/>
        <w:ind w:firstLine="640" w:firstLineChars="200"/>
        <w:rPr>
          <w:rFonts w:ascii="Times New Roman" w:hAnsi="Times New Roman" w:eastAsia="方正仿宋简体"/>
          <w:sz w:val="32"/>
          <w:szCs w:val="32"/>
        </w:rPr>
      </w:pPr>
      <w:r>
        <w:rPr>
          <w:rFonts w:hint="eastAsia" w:ascii="Times New Roman" w:hAnsi="Times New Roman" w:eastAsia="方正仿宋简体"/>
          <w:sz w:val="32"/>
          <w:szCs w:val="32"/>
        </w:rPr>
        <w:t>（1）课题研究报告</w:t>
      </w:r>
    </w:p>
    <w:p>
      <w:pPr>
        <w:spacing w:line="520" w:lineRule="exact"/>
        <w:ind w:firstLine="640" w:firstLineChars="200"/>
        <w:rPr>
          <w:rFonts w:ascii="Times New Roman" w:hAnsi="Times New Roman" w:eastAsia="方正仿宋简体"/>
          <w:sz w:val="32"/>
          <w:szCs w:val="32"/>
        </w:rPr>
      </w:pPr>
      <w:r>
        <w:rPr>
          <w:rFonts w:hint="eastAsia" w:ascii="Times New Roman" w:hAnsi="Times New Roman" w:eastAsia="方正仿宋简体"/>
          <w:sz w:val="32"/>
          <w:szCs w:val="32"/>
        </w:rPr>
        <w:t>（2）发表论文1篇</w:t>
      </w:r>
    </w:p>
    <w:p>
      <w:pPr>
        <w:spacing w:line="520" w:lineRule="exact"/>
        <w:ind w:firstLine="643" w:firstLineChars="200"/>
        <w:outlineLvl w:val="0"/>
        <w:rPr>
          <w:rFonts w:ascii="Times New Roman" w:hAnsi="Times New Roman" w:eastAsia="方正黑体简体"/>
          <w:b/>
          <w:bCs/>
          <w:sz w:val="32"/>
          <w:szCs w:val="32"/>
        </w:rPr>
      </w:pPr>
      <w:r>
        <w:rPr>
          <w:rFonts w:hint="eastAsia" w:ascii="Times New Roman" w:hAnsi="Times New Roman" w:eastAsia="方正黑体简体"/>
          <w:b/>
          <w:bCs/>
          <w:sz w:val="32"/>
          <w:szCs w:val="32"/>
        </w:rPr>
        <w:t>6</w:t>
      </w:r>
      <w:r>
        <w:rPr>
          <w:rFonts w:ascii="Times New Roman" w:hAnsi="Times New Roman" w:eastAsia="方正黑体简体"/>
          <w:b/>
          <w:bCs/>
          <w:sz w:val="32"/>
          <w:szCs w:val="32"/>
        </w:rPr>
        <w:t>.</w:t>
      </w:r>
      <w:r>
        <w:rPr>
          <w:rFonts w:hint="eastAsia" w:ascii="Times New Roman" w:hAnsi="Times New Roman" w:eastAsia="方正黑体简体"/>
          <w:b/>
          <w:bCs/>
          <w:sz w:val="32"/>
          <w:szCs w:val="32"/>
        </w:rPr>
        <w:t xml:space="preserve"> 当前大学校园流行的青年文化现象与背后折射的青年思想动向研究</w:t>
      </w:r>
    </w:p>
    <w:p>
      <w:pPr>
        <w:spacing w:line="520" w:lineRule="exact"/>
        <w:ind w:firstLine="630" w:firstLineChars="196"/>
        <w:rPr>
          <w:rFonts w:ascii="方正仿宋简体" w:eastAsia="方正仿宋简体"/>
          <w:b/>
          <w:sz w:val="32"/>
          <w:szCs w:val="32"/>
        </w:rPr>
      </w:pPr>
      <w:r>
        <w:rPr>
          <w:rFonts w:hint="eastAsia" w:ascii="方正楷体简体" w:eastAsia="方正楷体简体"/>
          <w:b/>
          <w:sz w:val="32"/>
          <w:szCs w:val="32"/>
        </w:rPr>
        <w:t>研究要点</w:t>
      </w:r>
      <w:r>
        <w:rPr>
          <w:rFonts w:hint="eastAsia" w:ascii="方正仿宋简体" w:eastAsia="方正仿宋简体"/>
          <w:b/>
          <w:sz w:val="32"/>
          <w:szCs w:val="32"/>
        </w:rPr>
        <w:t>：</w:t>
      </w:r>
      <w:r>
        <w:rPr>
          <w:rFonts w:hint="eastAsia" w:ascii="Times New Roman" w:hAnsi="Times New Roman" w:eastAsia="方正仿宋简体"/>
          <w:sz w:val="32"/>
          <w:szCs w:val="32"/>
        </w:rPr>
        <w:t>深入研究当前大学校园中具有代表性的青年文化现象（共享经济、佛系青年、校园借贷、抖音视频、手游热潮等），通过剖析青年文化现象的背景、本质、内外因、影响等方面，透析其背后折射的青年思想动向。</w:t>
      </w:r>
    </w:p>
    <w:p>
      <w:pPr>
        <w:spacing w:line="520" w:lineRule="exact"/>
        <w:ind w:firstLine="630" w:firstLineChars="196"/>
        <w:rPr>
          <w:rFonts w:ascii="方正楷体简体" w:eastAsia="方正楷体简体"/>
          <w:b/>
          <w:sz w:val="32"/>
          <w:szCs w:val="32"/>
        </w:rPr>
      </w:pPr>
      <w:r>
        <w:rPr>
          <w:rFonts w:hint="eastAsia" w:ascii="方正楷体简体" w:eastAsia="方正楷体简体"/>
          <w:b/>
          <w:sz w:val="32"/>
          <w:szCs w:val="32"/>
        </w:rPr>
        <w:t>成果形式：</w:t>
      </w:r>
    </w:p>
    <w:p>
      <w:pPr>
        <w:spacing w:line="520" w:lineRule="exact"/>
        <w:ind w:firstLine="640" w:firstLineChars="200"/>
        <w:rPr>
          <w:rFonts w:ascii="Times New Roman" w:hAnsi="Times New Roman" w:eastAsia="方正仿宋简体"/>
          <w:sz w:val="32"/>
          <w:szCs w:val="32"/>
        </w:rPr>
      </w:pPr>
      <w:r>
        <w:rPr>
          <w:rFonts w:ascii="Times New Roman" w:hAnsi="Times New Roman" w:eastAsia="方正仿宋简体"/>
          <w:sz w:val="32"/>
          <w:szCs w:val="32"/>
        </w:rPr>
        <w:t>（1）课题研究报告</w:t>
      </w:r>
    </w:p>
    <w:p>
      <w:pPr>
        <w:spacing w:line="520" w:lineRule="exact"/>
        <w:ind w:firstLine="640" w:firstLineChars="200"/>
        <w:rPr>
          <w:rFonts w:ascii="Times New Roman" w:hAnsi="Times New Roman" w:eastAsia="方正仿宋简体"/>
          <w:sz w:val="32"/>
          <w:szCs w:val="32"/>
        </w:rPr>
      </w:pPr>
      <w:r>
        <w:rPr>
          <w:rFonts w:ascii="Times New Roman" w:hAnsi="Times New Roman" w:eastAsia="方正仿宋简体"/>
          <w:sz w:val="32"/>
          <w:szCs w:val="32"/>
        </w:rPr>
        <w:t>（2）发表论文</w:t>
      </w:r>
      <w:r>
        <w:rPr>
          <w:rFonts w:hint="eastAsia" w:ascii="Times New Roman" w:hAnsi="Times New Roman" w:eastAsia="方正仿宋简体"/>
          <w:sz w:val="32"/>
          <w:szCs w:val="32"/>
        </w:rPr>
        <w:t>1</w:t>
      </w:r>
      <w:r>
        <w:rPr>
          <w:rFonts w:ascii="Times New Roman" w:hAnsi="Times New Roman" w:eastAsia="方正仿宋简体"/>
          <w:sz w:val="32"/>
          <w:szCs w:val="32"/>
        </w:rPr>
        <w:t>篇</w:t>
      </w:r>
    </w:p>
    <w:p>
      <w:pPr>
        <w:spacing w:line="520" w:lineRule="exact"/>
        <w:ind w:firstLine="643" w:firstLineChars="200"/>
        <w:outlineLvl w:val="0"/>
        <w:rPr>
          <w:rFonts w:ascii="Times New Roman" w:hAnsi="Times New Roman" w:eastAsia="方正黑体简体"/>
          <w:b/>
          <w:bCs/>
          <w:sz w:val="32"/>
          <w:szCs w:val="32"/>
        </w:rPr>
      </w:pPr>
      <w:r>
        <w:rPr>
          <w:rFonts w:hint="eastAsia" w:ascii="Times New Roman" w:hAnsi="Times New Roman" w:eastAsia="方正黑体简体"/>
          <w:b/>
          <w:bCs/>
          <w:sz w:val="32"/>
          <w:szCs w:val="32"/>
        </w:rPr>
        <w:t>7</w:t>
      </w:r>
      <w:r>
        <w:rPr>
          <w:rFonts w:ascii="Times New Roman" w:hAnsi="Times New Roman" w:eastAsia="方正黑体简体"/>
          <w:b/>
          <w:bCs/>
          <w:sz w:val="32"/>
          <w:szCs w:val="32"/>
        </w:rPr>
        <w:t>.</w:t>
      </w:r>
      <w:r>
        <w:rPr>
          <w:rFonts w:hint="eastAsia" w:ascii="Times New Roman" w:hAnsi="Times New Roman" w:eastAsia="方正黑体简体"/>
          <w:b/>
          <w:bCs/>
          <w:sz w:val="32"/>
          <w:szCs w:val="32"/>
        </w:rPr>
        <w:t xml:space="preserve"> 网络游戏成瘾对大学生发展影响研究</w:t>
      </w:r>
    </w:p>
    <w:p>
      <w:pPr>
        <w:spacing w:line="520" w:lineRule="exact"/>
        <w:ind w:firstLine="643" w:firstLineChars="200"/>
        <w:outlineLvl w:val="0"/>
        <w:rPr>
          <w:rFonts w:ascii="Times New Roman" w:hAnsi="Times New Roman" w:eastAsia="方正仿宋简体"/>
          <w:b/>
          <w:sz w:val="32"/>
          <w:szCs w:val="32"/>
        </w:rPr>
      </w:pPr>
      <w:r>
        <w:rPr>
          <w:rFonts w:ascii="方正楷体简体" w:hAnsi="Times New Roman" w:eastAsia="方正楷体简体"/>
          <w:b/>
          <w:sz w:val="32"/>
          <w:szCs w:val="32"/>
        </w:rPr>
        <w:t>研究要点：</w:t>
      </w:r>
      <w:r>
        <w:rPr>
          <w:rFonts w:hint="eastAsia" w:ascii="Times New Roman" w:hAnsi="Times New Roman" w:eastAsia="方正仿宋简体"/>
          <w:sz w:val="32"/>
          <w:szCs w:val="32"/>
        </w:rPr>
        <w:t>综合运用网络测评、问卷调研、深度访谈等手段，调研当代大学生对网络游戏的态度，以及部分沉迷于网络游戏的大学生学习生活现状，分析大学生沉迷于网络游戏的原因，研究引导大学生正确对待网络游戏的有效对策。</w:t>
      </w:r>
    </w:p>
    <w:p>
      <w:pPr>
        <w:spacing w:line="520" w:lineRule="exact"/>
        <w:ind w:firstLine="643" w:firstLineChars="200"/>
        <w:rPr>
          <w:rFonts w:ascii="方正楷体简体" w:hAnsi="Times New Roman" w:eastAsia="方正楷体简体"/>
          <w:b/>
          <w:sz w:val="32"/>
          <w:szCs w:val="32"/>
        </w:rPr>
      </w:pPr>
      <w:r>
        <w:rPr>
          <w:rFonts w:hint="eastAsia" w:ascii="方正楷体简体" w:hAnsi="Times New Roman" w:eastAsia="方正楷体简体"/>
          <w:b/>
          <w:sz w:val="32"/>
          <w:szCs w:val="32"/>
        </w:rPr>
        <w:t>成果形式：</w:t>
      </w:r>
    </w:p>
    <w:p>
      <w:pPr>
        <w:spacing w:line="520" w:lineRule="exact"/>
        <w:ind w:firstLine="640" w:firstLineChars="200"/>
        <w:rPr>
          <w:rFonts w:ascii="Times New Roman" w:hAnsi="Times New Roman" w:eastAsia="方正仿宋简体"/>
          <w:sz w:val="32"/>
          <w:szCs w:val="32"/>
        </w:rPr>
      </w:pPr>
      <w:r>
        <w:rPr>
          <w:rFonts w:hint="eastAsia" w:ascii="Times New Roman" w:hAnsi="Times New Roman" w:eastAsia="方正仿宋简体"/>
          <w:sz w:val="32"/>
          <w:szCs w:val="32"/>
        </w:rPr>
        <w:t>（1）课题研究报告</w:t>
      </w:r>
    </w:p>
    <w:p>
      <w:pPr>
        <w:spacing w:line="520" w:lineRule="exact"/>
        <w:ind w:firstLine="640" w:firstLineChars="200"/>
        <w:rPr>
          <w:rFonts w:ascii="Times New Roman" w:hAnsi="Times New Roman" w:eastAsia="方正仿宋简体"/>
          <w:sz w:val="32"/>
          <w:szCs w:val="32"/>
        </w:rPr>
      </w:pPr>
      <w:r>
        <w:rPr>
          <w:rFonts w:hint="eastAsia" w:ascii="Times New Roman" w:hAnsi="Times New Roman" w:eastAsia="方正仿宋简体"/>
          <w:sz w:val="32"/>
          <w:szCs w:val="32"/>
        </w:rPr>
        <w:t>（2）发表论文1篇</w:t>
      </w:r>
    </w:p>
    <w:p>
      <w:pPr>
        <w:spacing w:line="520" w:lineRule="exact"/>
        <w:ind w:firstLine="643" w:firstLineChars="200"/>
        <w:outlineLvl w:val="0"/>
        <w:rPr>
          <w:rFonts w:ascii="Times New Roman" w:hAnsi="Times New Roman" w:eastAsia="方正黑体简体"/>
          <w:b/>
          <w:bCs/>
          <w:sz w:val="32"/>
          <w:szCs w:val="32"/>
        </w:rPr>
      </w:pPr>
      <w:r>
        <w:rPr>
          <w:rFonts w:hint="eastAsia" w:ascii="Times New Roman" w:hAnsi="Times New Roman" w:eastAsia="方正黑体简体"/>
          <w:b/>
          <w:bCs/>
          <w:sz w:val="32"/>
          <w:szCs w:val="32"/>
        </w:rPr>
        <w:t>8</w:t>
      </w:r>
      <w:r>
        <w:rPr>
          <w:rFonts w:ascii="Times New Roman" w:hAnsi="Times New Roman" w:eastAsia="方正黑体简体"/>
          <w:b/>
          <w:bCs/>
          <w:sz w:val="32"/>
          <w:szCs w:val="32"/>
        </w:rPr>
        <w:t>.</w:t>
      </w:r>
      <w:r>
        <w:rPr>
          <w:rFonts w:hint="eastAsia" w:ascii="Times New Roman" w:hAnsi="Times New Roman" w:eastAsia="方正黑体简体"/>
          <w:b/>
          <w:bCs/>
          <w:sz w:val="32"/>
          <w:szCs w:val="32"/>
        </w:rPr>
        <w:t xml:space="preserve"> 新时代“三下乡”社会实践活动育人功能的深化与拓展研究</w:t>
      </w:r>
    </w:p>
    <w:p>
      <w:pPr>
        <w:spacing w:line="520" w:lineRule="exact"/>
        <w:ind w:firstLine="630" w:firstLineChars="196"/>
        <w:rPr>
          <w:rFonts w:ascii="Times New Roman" w:hAnsi="Times New Roman" w:eastAsia="方正仿宋简体"/>
          <w:b/>
          <w:sz w:val="32"/>
          <w:szCs w:val="32"/>
        </w:rPr>
      </w:pPr>
      <w:r>
        <w:rPr>
          <w:rFonts w:ascii="方正楷体简体" w:hAnsi="Times New Roman" w:eastAsia="方正楷体简体"/>
          <w:b/>
          <w:sz w:val="32"/>
          <w:szCs w:val="32"/>
        </w:rPr>
        <w:t>研究要点：</w:t>
      </w:r>
      <w:r>
        <w:rPr>
          <w:rFonts w:hint="eastAsia" w:ascii="Times New Roman" w:hAnsi="Times New Roman" w:eastAsia="方正仿宋简体"/>
          <w:sz w:val="32"/>
          <w:szCs w:val="32"/>
        </w:rPr>
        <w:t>深入调研“三下乡”社会实践活动20年的育人成果，探索建立“三下乡”社会实践活动在实践育人中有效发挥作用的新模式、新路径，进一步深化拓展“三下乡”社会实践活动的育人实效性。</w:t>
      </w:r>
    </w:p>
    <w:p>
      <w:pPr>
        <w:spacing w:line="520" w:lineRule="exact"/>
        <w:ind w:firstLine="643" w:firstLineChars="200"/>
        <w:rPr>
          <w:rFonts w:ascii="方正楷体简体" w:hAnsi="Times New Roman" w:eastAsia="方正楷体简体"/>
          <w:b/>
          <w:sz w:val="32"/>
          <w:szCs w:val="32"/>
        </w:rPr>
      </w:pPr>
      <w:r>
        <w:rPr>
          <w:rFonts w:hint="eastAsia" w:ascii="方正楷体简体" w:hAnsi="Times New Roman" w:eastAsia="方正楷体简体"/>
          <w:b/>
          <w:sz w:val="32"/>
          <w:szCs w:val="32"/>
        </w:rPr>
        <w:t>成果形式：</w:t>
      </w:r>
    </w:p>
    <w:p>
      <w:pPr>
        <w:spacing w:line="520" w:lineRule="exact"/>
        <w:ind w:firstLine="640" w:firstLineChars="200"/>
        <w:rPr>
          <w:rFonts w:ascii="Times New Roman" w:hAnsi="Times New Roman" w:eastAsia="方正仿宋简体"/>
          <w:sz w:val="32"/>
          <w:szCs w:val="32"/>
        </w:rPr>
      </w:pPr>
      <w:r>
        <w:rPr>
          <w:rFonts w:hint="eastAsia" w:ascii="Times New Roman" w:hAnsi="Times New Roman" w:eastAsia="方正仿宋简体"/>
          <w:sz w:val="32"/>
          <w:szCs w:val="32"/>
        </w:rPr>
        <w:t>（1）课题研究报告</w:t>
      </w:r>
    </w:p>
    <w:p>
      <w:pPr>
        <w:spacing w:line="520" w:lineRule="exact"/>
        <w:ind w:firstLine="640" w:firstLineChars="200"/>
        <w:rPr>
          <w:rFonts w:ascii="Times New Roman" w:hAnsi="Times New Roman" w:eastAsia="方正仿宋简体"/>
          <w:sz w:val="32"/>
          <w:szCs w:val="32"/>
        </w:rPr>
      </w:pPr>
      <w:r>
        <w:rPr>
          <w:rFonts w:hint="eastAsia" w:ascii="Times New Roman" w:hAnsi="Times New Roman" w:eastAsia="方正仿宋简体"/>
          <w:sz w:val="32"/>
          <w:szCs w:val="32"/>
        </w:rPr>
        <w:t>（2）发表论文1篇</w:t>
      </w:r>
    </w:p>
    <w:p>
      <w:pPr>
        <w:spacing w:line="520" w:lineRule="exact"/>
        <w:ind w:firstLine="643" w:firstLineChars="200"/>
        <w:outlineLvl w:val="0"/>
        <w:rPr>
          <w:rFonts w:ascii="Times New Roman" w:hAnsi="Times New Roman" w:eastAsia="方正黑体简体"/>
          <w:b/>
          <w:bCs/>
          <w:sz w:val="32"/>
          <w:szCs w:val="32"/>
        </w:rPr>
      </w:pPr>
      <w:r>
        <w:rPr>
          <w:rFonts w:hint="eastAsia" w:ascii="Times New Roman" w:hAnsi="Times New Roman" w:eastAsia="方正黑体简体"/>
          <w:b/>
          <w:bCs/>
          <w:sz w:val="32"/>
          <w:szCs w:val="32"/>
        </w:rPr>
        <w:t>9</w:t>
      </w:r>
      <w:r>
        <w:rPr>
          <w:rFonts w:ascii="Times New Roman" w:hAnsi="Times New Roman" w:eastAsia="方正黑体简体"/>
          <w:b/>
          <w:bCs/>
          <w:sz w:val="32"/>
          <w:szCs w:val="32"/>
        </w:rPr>
        <w:t>.</w:t>
      </w:r>
      <w:r>
        <w:rPr>
          <w:rFonts w:hint="eastAsia" w:ascii="Times New Roman" w:hAnsi="Times New Roman" w:eastAsia="方正黑体简体"/>
          <w:b/>
          <w:bCs/>
          <w:sz w:val="32"/>
          <w:szCs w:val="32"/>
        </w:rPr>
        <w:t xml:space="preserve"> </w:t>
      </w:r>
      <w:r>
        <w:rPr>
          <w:rFonts w:ascii="Times New Roman" w:hAnsi="Times New Roman" w:eastAsia="方正黑体简体"/>
          <w:b/>
          <w:bCs/>
          <w:sz w:val="32"/>
          <w:szCs w:val="32"/>
        </w:rPr>
        <w:t>高校共青团</w:t>
      </w:r>
      <w:r>
        <w:rPr>
          <w:rFonts w:hint="eastAsia" w:ascii="Times New Roman" w:hAnsi="Times New Roman" w:eastAsia="方正黑体简体"/>
          <w:b/>
          <w:bCs/>
          <w:sz w:val="32"/>
          <w:szCs w:val="32"/>
        </w:rPr>
        <w:t>促进大学生</w:t>
      </w:r>
      <w:r>
        <w:rPr>
          <w:rFonts w:ascii="Times New Roman" w:hAnsi="Times New Roman" w:eastAsia="方正黑体简体"/>
          <w:b/>
          <w:bCs/>
          <w:sz w:val="32"/>
          <w:szCs w:val="32"/>
        </w:rPr>
        <w:t>创新创业工作质量提升策略研究</w:t>
      </w:r>
    </w:p>
    <w:p>
      <w:pPr>
        <w:spacing w:line="520" w:lineRule="exact"/>
        <w:ind w:firstLine="643" w:firstLineChars="200"/>
        <w:rPr>
          <w:rFonts w:ascii="Times New Roman" w:hAnsi="Times New Roman" w:eastAsia="方正仿宋简体"/>
          <w:b/>
          <w:sz w:val="32"/>
          <w:szCs w:val="32"/>
        </w:rPr>
      </w:pPr>
      <w:r>
        <w:rPr>
          <w:rFonts w:ascii="Times New Roman" w:hAnsi="Times New Roman" w:eastAsia="方正楷体简体"/>
          <w:b/>
          <w:sz w:val="32"/>
          <w:szCs w:val="32"/>
        </w:rPr>
        <w:t>研究要点：</w:t>
      </w:r>
      <w:r>
        <w:rPr>
          <w:rFonts w:ascii="Times New Roman" w:hAnsi="Times New Roman" w:eastAsia="方正仿宋简体"/>
          <w:sz w:val="32"/>
          <w:szCs w:val="32"/>
        </w:rPr>
        <w:t>调研全国各类高等院校共青团开展</w:t>
      </w:r>
      <w:r>
        <w:rPr>
          <w:rFonts w:hint="eastAsia" w:ascii="Times New Roman" w:hAnsi="Times New Roman" w:eastAsia="方正仿宋简体"/>
          <w:sz w:val="32"/>
          <w:szCs w:val="32"/>
        </w:rPr>
        <w:t>学生</w:t>
      </w:r>
      <w:r>
        <w:rPr>
          <w:rFonts w:ascii="Times New Roman" w:hAnsi="Times New Roman" w:eastAsia="方正仿宋简体"/>
          <w:sz w:val="32"/>
          <w:szCs w:val="32"/>
        </w:rPr>
        <w:t>创新创业</w:t>
      </w:r>
      <w:r>
        <w:rPr>
          <w:rFonts w:hint="eastAsia" w:ascii="Times New Roman" w:hAnsi="Times New Roman" w:eastAsia="方正仿宋简体"/>
          <w:sz w:val="32"/>
          <w:szCs w:val="32"/>
        </w:rPr>
        <w:t>促进</w:t>
      </w:r>
      <w:r>
        <w:rPr>
          <w:rFonts w:ascii="Times New Roman" w:hAnsi="Times New Roman" w:eastAsia="方正仿宋简体"/>
          <w:sz w:val="32"/>
          <w:szCs w:val="32"/>
        </w:rPr>
        <w:t>工作的实际情况，总结经验做法，分析存在问题，并就高校共青团</w:t>
      </w:r>
      <w:r>
        <w:rPr>
          <w:rFonts w:hint="eastAsia" w:ascii="Times New Roman" w:hAnsi="Times New Roman" w:eastAsia="方正仿宋简体"/>
          <w:sz w:val="32"/>
          <w:szCs w:val="32"/>
        </w:rPr>
        <w:t>如何</w:t>
      </w:r>
      <w:r>
        <w:rPr>
          <w:rFonts w:ascii="Times New Roman" w:hAnsi="Times New Roman" w:eastAsia="方正仿宋简体"/>
          <w:sz w:val="32"/>
          <w:szCs w:val="32"/>
        </w:rPr>
        <w:t>有效开展</w:t>
      </w:r>
      <w:r>
        <w:rPr>
          <w:rFonts w:hint="eastAsia" w:ascii="Times New Roman" w:hAnsi="Times New Roman" w:eastAsia="方正仿宋简体"/>
          <w:sz w:val="32"/>
          <w:szCs w:val="32"/>
        </w:rPr>
        <w:t>学生</w:t>
      </w:r>
      <w:r>
        <w:rPr>
          <w:rFonts w:ascii="Times New Roman" w:hAnsi="Times New Roman" w:eastAsia="方正仿宋简体"/>
          <w:sz w:val="32"/>
          <w:szCs w:val="32"/>
        </w:rPr>
        <w:t>创新创业</w:t>
      </w:r>
      <w:r>
        <w:rPr>
          <w:rFonts w:hint="eastAsia" w:ascii="Times New Roman" w:hAnsi="Times New Roman" w:eastAsia="方正仿宋简体"/>
          <w:sz w:val="32"/>
          <w:szCs w:val="32"/>
        </w:rPr>
        <w:t>促进</w:t>
      </w:r>
      <w:r>
        <w:rPr>
          <w:rFonts w:ascii="Times New Roman" w:hAnsi="Times New Roman" w:eastAsia="方正仿宋简体"/>
          <w:sz w:val="32"/>
          <w:szCs w:val="32"/>
        </w:rPr>
        <w:t>工作的实施路径、工作模式、课程体系、评价标准提出对策建议。</w:t>
      </w:r>
      <w:r>
        <w:rPr>
          <w:rFonts w:hint="eastAsia" w:ascii="Times New Roman" w:hAnsi="Times New Roman" w:eastAsia="方正仿宋简体"/>
          <w:sz w:val="32"/>
          <w:szCs w:val="32"/>
        </w:rPr>
        <w:t>在此基础上，研究</w:t>
      </w:r>
      <w:r>
        <w:rPr>
          <w:rFonts w:ascii="Times New Roman" w:hAnsi="Times New Roman" w:eastAsia="方正仿宋简体"/>
          <w:sz w:val="32"/>
          <w:szCs w:val="32"/>
        </w:rPr>
        <w:t>构建</w:t>
      </w:r>
      <w:r>
        <w:rPr>
          <w:rFonts w:hint="eastAsia" w:ascii="Times New Roman" w:hAnsi="Times New Roman" w:eastAsia="方正仿宋简体"/>
          <w:sz w:val="32"/>
          <w:szCs w:val="32"/>
        </w:rPr>
        <w:t>针对不同类型</w:t>
      </w:r>
      <w:r>
        <w:rPr>
          <w:rFonts w:ascii="Times New Roman" w:hAnsi="Times New Roman" w:eastAsia="方正仿宋简体"/>
          <w:sz w:val="32"/>
          <w:szCs w:val="32"/>
        </w:rPr>
        <w:t>高校</w:t>
      </w:r>
      <w:r>
        <w:rPr>
          <w:rFonts w:hint="eastAsia" w:ascii="Times New Roman" w:hAnsi="Times New Roman" w:eastAsia="方正仿宋简体"/>
          <w:sz w:val="32"/>
          <w:szCs w:val="32"/>
        </w:rPr>
        <w:t>共青团开展学生</w:t>
      </w:r>
      <w:r>
        <w:rPr>
          <w:rFonts w:ascii="Times New Roman" w:hAnsi="Times New Roman" w:eastAsia="方正仿宋简体"/>
          <w:sz w:val="32"/>
          <w:szCs w:val="32"/>
        </w:rPr>
        <w:t>创新创业</w:t>
      </w:r>
      <w:r>
        <w:rPr>
          <w:rFonts w:hint="eastAsia" w:ascii="Times New Roman" w:hAnsi="Times New Roman" w:eastAsia="方正仿宋简体"/>
          <w:sz w:val="32"/>
          <w:szCs w:val="32"/>
        </w:rPr>
        <w:t>促进</w:t>
      </w:r>
      <w:r>
        <w:rPr>
          <w:rFonts w:ascii="Times New Roman" w:hAnsi="Times New Roman" w:eastAsia="方正仿宋简体"/>
          <w:sz w:val="32"/>
          <w:szCs w:val="32"/>
        </w:rPr>
        <w:t>工作的</w:t>
      </w:r>
      <w:r>
        <w:rPr>
          <w:rFonts w:hint="eastAsia" w:ascii="Times New Roman" w:hAnsi="Times New Roman" w:eastAsia="方正仿宋简体"/>
          <w:sz w:val="32"/>
          <w:szCs w:val="32"/>
        </w:rPr>
        <w:t>评价</w:t>
      </w:r>
      <w:r>
        <w:rPr>
          <w:rFonts w:ascii="Times New Roman" w:hAnsi="Times New Roman" w:eastAsia="方正仿宋简体"/>
          <w:sz w:val="32"/>
          <w:szCs w:val="32"/>
        </w:rPr>
        <w:t>指标体系。</w:t>
      </w:r>
    </w:p>
    <w:p>
      <w:pPr>
        <w:spacing w:line="520" w:lineRule="exact"/>
        <w:ind w:firstLine="643" w:firstLineChars="200"/>
        <w:rPr>
          <w:rFonts w:ascii="Times New Roman" w:hAnsi="Times New Roman" w:eastAsia="方正楷体简体"/>
          <w:b/>
          <w:sz w:val="32"/>
          <w:szCs w:val="32"/>
        </w:rPr>
      </w:pPr>
      <w:r>
        <w:rPr>
          <w:rFonts w:ascii="Times New Roman" w:hAnsi="Times New Roman" w:eastAsia="方正楷体简体"/>
          <w:b/>
          <w:sz w:val="32"/>
          <w:szCs w:val="32"/>
        </w:rPr>
        <w:t>成果形式：</w:t>
      </w:r>
    </w:p>
    <w:p>
      <w:pPr>
        <w:spacing w:line="520" w:lineRule="exact"/>
        <w:ind w:firstLine="640" w:firstLineChars="200"/>
        <w:rPr>
          <w:rFonts w:ascii="Times New Roman" w:hAnsi="Times New Roman" w:eastAsia="方正仿宋简体"/>
          <w:sz w:val="32"/>
          <w:szCs w:val="32"/>
        </w:rPr>
      </w:pPr>
      <w:r>
        <w:rPr>
          <w:rFonts w:ascii="Times New Roman" w:hAnsi="Times New Roman" w:eastAsia="方正仿宋简体"/>
          <w:sz w:val="32"/>
          <w:szCs w:val="32"/>
        </w:rPr>
        <w:t>（1）课题研究报告</w:t>
      </w:r>
    </w:p>
    <w:p>
      <w:pPr>
        <w:spacing w:line="520" w:lineRule="exact"/>
        <w:ind w:firstLine="640" w:firstLineChars="200"/>
        <w:rPr>
          <w:rFonts w:ascii="Times New Roman" w:hAnsi="Times New Roman" w:eastAsia="方正仿宋简体"/>
          <w:sz w:val="32"/>
          <w:szCs w:val="32"/>
        </w:rPr>
      </w:pPr>
      <w:r>
        <w:rPr>
          <w:rFonts w:ascii="Times New Roman" w:hAnsi="Times New Roman" w:eastAsia="方正仿宋简体"/>
          <w:sz w:val="32"/>
          <w:szCs w:val="32"/>
        </w:rPr>
        <w:t>（2）拟定《高校</w:t>
      </w:r>
      <w:r>
        <w:rPr>
          <w:rFonts w:hint="eastAsia" w:ascii="Times New Roman" w:hAnsi="Times New Roman" w:eastAsia="方正仿宋简体"/>
          <w:sz w:val="32"/>
          <w:szCs w:val="32"/>
        </w:rPr>
        <w:t>共青团促进学生</w:t>
      </w:r>
      <w:r>
        <w:rPr>
          <w:rFonts w:ascii="Times New Roman" w:hAnsi="Times New Roman" w:eastAsia="方正仿宋简体"/>
          <w:sz w:val="32"/>
          <w:szCs w:val="32"/>
        </w:rPr>
        <w:t>创新创业工作质量评价标准》</w:t>
      </w:r>
    </w:p>
    <w:p>
      <w:pPr>
        <w:spacing w:line="520" w:lineRule="exact"/>
        <w:ind w:firstLine="643" w:firstLineChars="200"/>
        <w:outlineLvl w:val="0"/>
        <w:rPr>
          <w:rFonts w:ascii="Times New Roman" w:hAnsi="Times New Roman" w:eastAsia="方正黑体简体"/>
          <w:b/>
          <w:bCs/>
          <w:sz w:val="32"/>
          <w:szCs w:val="32"/>
        </w:rPr>
      </w:pPr>
      <w:r>
        <w:rPr>
          <w:rFonts w:hint="eastAsia" w:ascii="Times New Roman" w:hAnsi="Times New Roman" w:eastAsia="方正黑体简体"/>
          <w:b/>
          <w:bCs/>
          <w:sz w:val="32"/>
          <w:szCs w:val="32"/>
        </w:rPr>
        <w:t>10</w:t>
      </w:r>
      <w:r>
        <w:rPr>
          <w:rFonts w:ascii="Times New Roman" w:hAnsi="Times New Roman" w:eastAsia="方正黑体简体"/>
          <w:b/>
          <w:bCs/>
          <w:sz w:val="32"/>
          <w:szCs w:val="32"/>
        </w:rPr>
        <w:t>.</w:t>
      </w:r>
      <w:r>
        <w:rPr>
          <w:rFonts w:hint="eastAsia" w:ascii="Times New Roman" w:hAnsi="Times New Roman" w:eastAsia="方正黑体简体"/>
          <w:b/>
          <w:bCs/>
          <w:sz w:val="32"/>
          <w:szCs w:val="32"/>
        </w:rPr>
        <w:t xml:space="preserve"> 高校团支部“活力提升”工程质量提升研究</w:t>
      </w:r>
    </w:p>
    <w:p>
      <w:pPr>
        <w:spacing w:line="520" w:lineRule="exact"/>
        <w:ind w:firstLine="630" w:firstLineChars="196"/>
        <w:rPr>
          <w:rFonts w:ascii="Times New Roman" w:hAnsi="Times New Roman" w:eastAsia="方正仿宋简体"/>
          <w:b/>
          <w:sz w:val="32"/>
          <w:szCs w:val="32"/>
        </w:rPr>
      </w:pPr>
      <w:r>
        <w:rPr>
          <w:rFonts w:ascii="方正楷体简体" w:hAnsi="Times New Roman" w:eastAsia="方正楷体简体"/>
          <w:b/>
          <w:sz w:val="32"/>
          <w:szCs w:val="32"/>
        </w:rPr>
        <w:t>研究要点：</w:t>
      </w:r>
      <w:r>
        <w:rPr>
          <w:rFonts w:hint="eastAsia" w:ascii="Times New Roman" w:hAnsi="Times New Roman" w:eastAsia="方正仿宋简体"/>
          <w:sz w:val="32"/>
          <w:szCs w:val="32"/>
        </w:rPr>
        <w:t>全面调研高校团支部“活力提升”工程的实施现状，梳理总结高校团支部“活力提升”工程的好经验、好做法，深入分析存在的问题及其成因，综合运用组织行为学等理论，系统研究高校团支部“活力提升”工程的有效路径、工作内容和长效机制。</w:t>
      </w:r>
    </w:p>
    <w:p>
      <w:pPr>
        <w:spacing w:line="520" w:lineRule="exact"/>
        <w:ind w:firstLine="643" w:firstLineChars="200"/>
        <w:rPr>
          <w:rFonts w:ascii="方正楷体简体" w:hAnsi="Times New Roman" w:eastAsia="方正楷体简体"/>
          <w:b/>
          <w:sz w:val="32"/>
          <w:szCs w:val="32"/>
        </w:rPr>
      </w:pPr>
      <w:r>
        <w:rPr>
          <w:rFonts w:hint="eastAsia" w:ascii="方正楷体简体" w:hAnsi="Times New Roman" w:eastAsia="方正楷体简体"/>
          <w:b/>
          <w:sz w:val="32"/>
          <w:szCs w:val="32"/>
        </w:rPr>
        <w:t>成果形式：</w:t>
      </w:r>
    </w:p>
    <w:p>
      <w:pPr>
        <w:spacing w:line="520" w:lineRule="exact"/>
        <w:ind w:firstLine="640" w:firstLineChars="200"/>
        <w:rPr>
          <w:rFonts w:ascii="Times New Roman" w:hAnsi="Times New Roman" w:eastAsia="方正仿宋简体"/>
          <w:sz w:val="32"/>
          <w:szCs w:val="32"/>
        </w:rPr>
      </w:pPr>
      <w:r>
        <w:rPr>
          <w:rFonts w:hint="eastAsia" w:ascii="Times New Roman" w:hAnsi="Times New Roman" w:eastAsia="方正仿宋简体"/>
          <w:sz w:val="32"/>
          <w:szCs w:val="32"/>
        </w:rPr>
        <w:t>（1）课题研究报告</w:t>
      </w:r>
    </w:p>
    <w:p>
      <w:pPr>
        <w:spacing w:line="520" w:lineRule="exact"/>
        <w:ind w:firstLine="640" w:firstLineChars="200"/>
        <w:rPr>
          <w:rFonts w:ascii="Times New Roman" w:hAnsi="Times New Roman" w:eastAsia="方正仿宋简体"/>
          <w:sz w:val="32"/>
          <w:szCs w:val="32"/>
        </w:rPr>
      </w:pPr>
      <w:r>
        <w:rPr>
          <w:rFonts w:hint="eastAsia" w:ascii="Times New Roman" w:hAnsi="Times New Roman" w:eastAsia="方正仿宋简体"/>
          <w:sz w:val="32"/>
          <w:szCs w:val="32"/>
        </w:rPr>
        <w:t>（2）拟定《关于加强高校团支部工作的意见》或编写《高校团支部“活力提升”经典案例100篇》</w:t>
      </w:r>
    </w:p>
    <w:p>
      <w:pPr>
        <w:spacing w:line="520" w:lineRule="exact"/>
        <w:ind w:firstLine="643" w:firstLineChars="200"/>
        <w:outlineLvl w:val="0"/>
        <w:rPr>
          <w:rFonts w:ascii="Times New Roman" w:hAnsi="Times New Roman" w:eastAsia="方正黑体简体"/>
          <w:b/>
          <w:bCs/>
          <w:sz w:val="32"/>
          <w:szCs w:val="32"/>
        </w:rPr>
      </w:pPr>
      <w:r>
        <w:rPr>
          <w:rFonts w:hint="eastAsia" w:ascii="Times New Roman" w:hAnsi="Times New Roman" w:eastAsia="方正黑体简体"/>
          <w:b/>
          <w:bCs/>
          <w:sz w:val="32"/>
          <w:szCs w:val="32"/>
        </w:rPr>
        <w:t>11</w:t>
      </w:r>
      <w:r>
        <w:rPr>
          <w:rFonts w:ascii="Times New Roman" w:hAnsi="Times New Roman" w:eastAsia="方正黑体简体"/>
          <w:b/>
          <w:bCs/>
          <w:sz w:val="32"/>
          <w:szCs w:val="32"/>
        </w:rPr>
        <w:t xml:space="preserve">. </w:t>
      </w:r>
      <w:r>
        <w:rPr>
          <w:rFonts w:hint="eastAsia" w:ascii="Times New Roman" w:hAnsi="Times New Roman" w:eastAsia="方正黑体简体"/>
          <w:b/>
          <w:bCs/>
          <w:sz w:val="32"/>
          <w:szCs w:val="32"/>
        </w:rPr>
        <w:t>高校“班团一体化”运行模式研究</w:t>
      </w:r>
    </w:p>
    <w:p>
      <w:pPr>
        <w:spacing w:line="520" w:lineRule="exact"/>
        <w:ind w:firstLine="630" w:firstLineChars="196"/>
        <w:rPr>
          <w:rFonts w:ascii="Times New Roman" w:hAnsi="Times New Roman" w:eastAsia="方正仿宋简体"/>
          <w:b/>
          <w:sz w:val="32"/>
          <w:szCs w:val="32"/>
        </w:rPr>
      </w:pPr>
      <w:r>
        <w:rPr>
          <w:rFonts w:ascii="方正楷体简体" w:hAnsi="Times New Roman" w:eastAsia="方正楷体简体"/>
          <w:b/>
          <w:sz w:val="32"/>
          <w:szCs w:val="32"/>
        </w:rPr>
        <w:t>研究要点：</w:t>
      </w:r>
      <w:r>
        <w:rPr>
          <w:rFonts w:hint="eastAsia" w:ascii="Times New Roman" w:hAnsi="Times New Roman" w:eastAsia="方正仿宋简体"/>
          <w:sz w:val="32"/>
          <w:szCs w:val="32"/>
        </w:rPr>
        <w:t>深入调研高校团支部、班委会在岗位设置、组织运转、职能发挥、制度落实等方面的现状与问题，研究在高校共青团深化改革、从严治团背景下高校团支部、班委会一体化运行的制度与机制，提出高校“班团一体化”运行的有效模式。</w:t>
      </w:r>
    </w:p>
    <w:p>
      <w:pPr>
        <w:spacing w:line="520" w:lineRule="exact"/>
        <w:ind w:firstLine="643" w:firstLineChars="200"/>
        <w:rPr>
          <w:rFonts w:ascii="方正楷体简体" w:hAnsi="Times New Roman" w:eastAsia="方正楷体简体"/>
          <w:b/>
          <w:sz w:val="32"/>
          <w:szCs w:val="32"/>
        </w:rPr>
      </w:pPr>
      <w:r>
        <w:rPr>
          <w:rFonts w:hint="eastAsia" w:ascii="方正楷体简体" w:hAnsi="Times New Roman" w:eastAsia="方正楷体简体"/>
          <w:b/>
          <w:sz w:val="32"/>
          <w:szCs w:val="32"/>
        </w:rPr>
        <w:t>成果形式：</w:t>
      </w:r>
    </w:p>
    <w:p>
      <w:pPr>
        <w:spacing w:line="520" w:lineRule="exact"/>
        <w:ind w:firstLine="640" w:firstLineChars="200"/>
        <w:rPr>
          <w:rFonts w:ascii="Times New Roman" w:hAnsi="Times New Roman" w:eastAsia="方正仿宋简体"/>
          <w:sz w:val="32"/>
          <w:szCs w:val="32"/>
        </w:rPr>
      </w:pPr>
      <w:r>
        <w:rPr>
          <w:rFonts w:hint="eastAsia" w:ascii="Times New Roman" w:hAnsi="Times New Roman" w:eastAsia="方正仿宋简体"/>
          <w:sz w:val="32"/>
          <w:szCs w:val="32"/>
        </w:rPr>
        <w:t>（1）课题研究报告</w:t>
      </w:r>
    </w:p>
    <w:p>
      <w:pPr>
        <w:spacing w:line="520" w:lineRule="exact"/>
        <w:ind w:firstLine="640" w:firstLineChars="200"/>
        <w:rPr>
          <w:rFonts w:ascii="Times New Roman" w:hAnsi="Times New Roman" w:eastAsia="方正仿宋简体"/>
          <w:sz w:val="32"/>
          <w:szCs w:val="32"/>
        </w:rPr>
      </w:pPr>
      <w:r>
        <w:rPr>
          <w:rFonts w:hint="eastAsia" w:ascii="Times New Roman" w:hAnsi="Times New Roman" w:eastAsia="方正仿宋简体"/>
          <w:sz w:val="32"/>
          <w:szCs w:val="32"/>
        </w:rPr>
        <w:t>（2）拟定《高校“班团一体化”实施指导办法》</w:t>
      </w:r>
    </w:p>
    <w:p>
      <w:pPr>
        <w:spacing w:line="520" w:lineRule="exact"/>
        <w:ind w:firstLine="643" w:firstLineChars="200"/>
        <w:outlineLvl w:val="0"/>
        <w:rPr>
          <w:rFonts w:ascii="Times New Roman" w:hAnsi="Times New Roman" w:eastAsia="方正黑体简体"/>
          <w:b/>
          <w:bCs/>
          <w:sz w:val="32"/>
          <w:szCs w:val="32"/>
        </w:rPr>
      </w:pPr>
      <w:r>
        <w:rPr>
          <w:rFonts w:hint="eastAsia" w:ascii="Times New Roman" w:hAnsi="Times New Roman" w:eastAsia="方正黑体简体"/>
          <w:b/>
          <w:bCs/>
          <w:sz w:val="32"/>
          <w:szCs w:val="32"/>
        </w:rPr>
        <w:t>12</w:t>
      </w:r>
      <w:r>
        <w:rPr>
          <w:rFonts w:ascii="Times New Roman" w:hAnsi="Times New Roman" w:eastAsia="方正黑体简体"/>
          <w:b/>
          <w:bCs/>
          <w:sz w:val="32"/>
          <w:szCs w:val="32"/>
        </w:rPr>
        <w:t>.</w:t>
      </w:r>
      <w:r>
        <w:rPr>
          <w:rFonts w:hint="eastAsia" w:ascii="Times New Roman" w:hAnsi="Times New Roman" w:eastAsia="方正黑体简体"/>
          <w:b/>
          <w:bCs/>
          <w:sz w:val="32"/>
          <w:szCs w:val="32"/>
        </w:rPr>
        <w:t xml:space="preserve"> </w:t>
      </w:r>
      <w:r>
        <w:rPr>
          <w:rFonts w:ascii="Times New Roman" w:hAnsi="Times New Roman" w:eastAsia="方正黑体简体"/>
          <w:b/>
          <w:bCs/>
          <w:sz w:val="32"/>
          <w:szCs w:val="32"/>
        </w:rPr>
        <w:t>高校学生会组织常任代表会议制度</w:t>
      </w:r>
      <w:r>
        <w:rPr>
          <w:rFonts w:hint="eastAsia" w:ascii="Times New Roman" w:hAnsi="Times New Roman" w:eastAsia="方正黑体简体"/>
          <w:b/>
          <w:bCs/>
          <w:sz w:val="32"/>
          <w:szCs w:val="32"/>
        </w:rPr>
        <w:t>研究</w:t>
      </w:r>
    </w:p>
    <w:p>
      <w:pPr>
        <w:spacing w:line="520" w:lineRule="exact"/>
        <w:ind w:firstLine="643" w:firstLineChars="200"/>
        <w:rPr>
          <w:rFonts w:ascii="Times New Roman" w:hAnsi="Times New Roman" w:eastAsia="方正仿宋简体"/>
          <w:b/>
          <w:color w:val="000000"/>
          <w:sz w:val="32"/>
          <w:szCs w:val="32"/>
        </w:rPr>
      </w:pPr>
      <w:r>
        <w:rPr>
          <w:rFonts w:ascii="Times New Roman" w:hAnsi="Times New Roman" w:eastAsia="方正楷体简体"/>
          <w:b/>
          <w:color w:val="000000"/>
          <w:sz w:val="32"/>
          <w:szCs w:val="32"/>
        </w:rPr>
        <w:t>研究要点：</w:t>
      </w:r>
      <w:r>
        <w:rPr>
          <w:rFonts w:hint="eastAsia" w:ascii="Times New Roman" w:hAnsi="Times New Roman" w:eastAsia="方正仿宋简体"/>
          <w:sz w:val="32"/>
          <w:szCs w:val="32"/>
        </w:rPr>
        <w:t>选取部分有代表性的不同类型高校，</w:t>
      </w:r>
      <w:r>
        <w:rPr>
          <w:rFonts w:ascii="Times New Roman" w:hAnsi="Times New Roman" w:eastAsia="方正仿宋简体"/>
          <w:sz w:val="32"/>
          <w:szCs w:val="32"/>
        </w:rPr>
        <w:t>调研学生会组织架构</w:t>
      </w:r>
      <w:r>
        <w:rPr>
          <w:rFonts w:hint="eastAsia" w:ascii="Times New Roman" w:hAnsi="Times New Roman" w:eastAsia="方正仿宋简体"/>
          <w:sz w:val="32"/>
          <w:szCs w:val="32"/>
        </w:rPr>
        <w:t>设置情况，</w:t>
      </w:r>
      <w:r>
        <w:rPr>
          <w:rFonts w:ascii="Times New Roman" w:hAnsi="Times New Roman" w:eastAsia="方正仿宋简体"/>
          <w:sz w:val="32"/>
          <w:szCs w:val="32"/>
        </w:rPr>
        <w:t>常任代表会议制度、学生委员会制度实施情况，</w:t>
      </w:r>
      <w:r>
        <w:rPr>
          <w:rFonts w:hint="eastAsia" w:ascii="Times New Roman" w:hAnsi="Times New Roman" w:eastAsia="方正仿宋简体"/>
          <w:sz w:val="32"/>
          <w:szCs w:val="32"/>
        </w:rPr>
        <w:t>以及</w:t>
      </w:r>
      <w:r>
        <w:rPr>
          <w:rFonts w:ascii="Times New Roman" w:hAnsi="Times New Roman" w:eastAsia="方正仿宋简体"/>
          <w:sz w:val="32"/>
          <w:szCs w:val="32"/>
        </w:rPr>
        <w:t>学生会组织</w:t>
      </w:r>
      <w:r>
        <w:rPr>
          <w:rFonts w:hint="eastAsia" w:ascii="Times New Roman" w:hAnsi="Times New Roman" w:eastAsia="方正仿宋简体"/>
          <w:sz w:val="32"/>
          <w:szCs w:val="32"/>
        </w:rPr>
        <w:t>“</w:t>
      </w:r>
      <w:r>
        <w:rPr>
          <w:rFonts w:ascii="Times New Roman" w:hAnsi="Times New Roman" w:eastAsia="方正仿宋简体"/>
          <w:sz w:val="32"/>
          <w:szCs w:val="32"/>
        </w:rPr>
        <w:t>自我教育、自我管理、自我服务、自我监督</w:t>
      </w:r>
      <w:r>
        <w:rPr>
          <w:rFonts w:hint="eastAsia" w:ascii="Times New Roman" w:hAnsi="Times New Roman" w:eastAsia="方正仿宋简体"/>
          <w:sz w:val="32"/>
          <w:szCs w:val="32"/>
        </w:rPr>
        <w:t>”功能发挥情况</w:t>
      </w:r>
      <w:r>
        <w:rPr>
          <w:rFonts w:ascii="Times New Roman" w:hAnsi="Times New Roman" w:eastAsia="方正仿宋简体"/>
          <w:sz w:val="32"/>
          <w:szCs w:val="32"/>
        </w:rPr>
        <w:t>，</w:t>
      </w:r>
      <w:r>
        <w:rPr>
          <w:rFonts w:hint="eastAsia" w:ascii="Times New Roman" w:hAnsi="Times New Roman" w:eastAsia="方正仿宋简体"/>
          <w:sz w:val="32"/>
          <w:szCs w:val="32"/>
        </w:rPr>
        <w:t>在此基础上总结高校学生会组织常任代表会议制度建设和功能发挥的经验、做法和问题、不足，</w:t>
      </w:r>
      <w:r>
        <w:rPr>
          <w:rFonts w:ascii="Times New Roman" w:hAnsi="Times New Roman" w:eastAsia="方正仿宋简体"/>
          <w:sz w:val="32"/>
          <w:szCs w:val="32"/>
        </w:rPr>
        <w:t>结合《学联学生会组织改革方案》，对高校</w:t>
      </w:r>
      <w:r>
        <w:rPr>
          <w:rFonts w:hint="eastAsia" w:ascii="Times New Roman" w:hAnsi="Times New Roman" w:eastAsia="方正仿宋简体"/>
          <w:sz w:val="32"/>
          <w:szCs w:val="32"/>
        </w:rPr>
        <w:t>学生会组织建立健全</w:t>
      </w:r>
      <w:r>
        <w:rPr>
          <w:rFonts w:ascii="Times New Roman" w:hAnsi="Times New Roman" w:eastAsia="方正仿宋简体"/>
          <w:sz w:val="32"/>
          <w:szCs w:val="32"/>
        </w:rPr>
        <w:t>常任代表会议制度、</w:t>
      </w:r>
      <w:r>
        <w:rPr>
          <w:rFonts w:hint="eastAsia" w:ascii="Times New Roman" w:hAnsi="Times New Roman" w:eastAsia="方正仿宋简体"/>
          <w:sz w:val="32"/>
          <w:szCs w:val="32"/>
        </w:rPr>
        <w:t>充分发挥常任代表会议功能</w:t>
      </w:r>
      <w:r>
        <w:rPr>
          <w:rFonts w:ascii="Times New Roman" w:hAnsi="Times New Roman" w:eastAsia="方正仿宋简体"/>
          <w:sz w:val="32"/>
          <w:szCs w:val="32"/>
        </w:rPr>
        <w:t>提出对策建议。</w:t>
      </w:r>
    </w:p>
    <w:p>
      <w:pPr>
        <w:spacing w:line="520" w:lineRule="exact"/>
        <w:ind w:firstLine="643" w:firstLineChars="200"/>
        <w:rPr>
          <w:rFonts w:ascii="Times New Roman" w:hAnsi="Times New Roman" w:eastAsia="方正仿宋简体"/>
          <w:b/>
          <w:color w:val="000000"/>
          <w:sz w:val="32"/>
          <w:szCs w:val="32"/>
        </w:rPr>
      </w:pPr>
      <w:r>
        <w:rPr>
          <w:rFonts w:ascii="Times New Roman" w:hAnsi="Times New Roman" w:eastAsia="方正仿宋简体"/>
          <w:b/>
          <w:color w:val="000000"/>
          <w:sz w:val="32"/>
          <w:szCs w:val="32"/>
        </w:rPr>
        <w:t>成果形式：</w:t>
      </w:r>
    </w:p>
    <w:p>
      <w:pPr>
        <w:spacing w:line="520" w:lineRule="exact"/>
        <w:ind w:firstLine="640" w:firstLineChars="200"/>
        <w:rPr>
          <w:rFonts w:ascii="Times New Roman" w:hAnsi="Times New Roman" w:eastAsia="方正仿宋简体"/>
          <w:sz w:val="32"/>
          <w:szCs w:val="32"/>
        </w:rPr>
      </w:pPr>
      <w:r>
        <w:rPr>
          <w:rFonts w:ascii="Times New Roman" w:hAnsi="Times New Roman" w:eastAsia="方正仿宋简体"/>
          <w:sz w:val="32"/>
          <w:szCs w:val="32"/>
        </w:rPr>
        <w:t>（1）课题研究报告</w:t>
      </w:r>
    </w:p>
    <w:p>
      <w:pPr>
        <w:spacing w:line="520" w:lineRule="exact"/>
        <w:ind w:firstLine="640" w:firstLineChars="200"/>
        <w:rPr>
          <w:rFonts w:ascii="Times New Roman" w:hAnsi="Times New Roman" w:eastAsia="方正仿宋简体"/>
          <w:sz w:val="32"/>
          <w:szCs w:val="32"/>
        </w:rPr>
      </w:pPr>
      <w:r>
        <w:rPr>
          <w:rFonts w:ascii="Times New Roman" w:hAnsi="Times New Roman" w:eastAsia="方正仿宋简体"/>
          <w:sz w:val="32"/>
          <w:szCs w:val="32"/>
        </w:rPr>
        <w:t>（2）拟定《高校学生会组织常任代表会议工作指南》</w:t>
      </w:r>
    </w:p>
    <w:p>
      <w:pPr>
        <w:spacing w:line="520" w:lineRule="exact"/>
        <w:ind w:firstLine="643" w:firstLineChars="200"/>
        <w:outlineLvl w:val="0"/>
        <w:rPr>
          <w:rFonts w:ascii="Times New Roman" w:hAnsi="Times New Roman" w:eastAsia="方正黑体简体"/>
          <w:b/>
          <w:bCs/>
          <w:sz w:val="32"/>
          <w:szCs w:val="32"/>
        </w:rPr>
      </w:pPr>
      <w:r>
        <w:rPr>
          <w:rFonts w:hint="eastAsia" w:ascii="Times New Roman" w:hAnsi="Times New Roman" w:eastAsia="方正黑体简体"/>
          <w:b/>
          <w:bCs/>
          <w:sz w:val="32"/>
          <w:szCs w:val="32"/>
        </w:rPr>
        <w:t>13</w:t>
      </w:r>
      <w:r>
        <w:rPr>
          <w:rFonts w:ascii="Times New Roman" w:hAnsi="Times New Roman" w:eastAsia="方正黑体简体"/>
          <w:b/>
          <w:bCs/>
          <w:sz w:val="32"/>
          <w:szCs w:val="32"/>
        </w:rPr>
        <w:t>.</w:t>
      </w:r>
      <w:r>
        <w:rPr>
          <w:rFonts w:hint="eastAsia" w:ascii="Times New Roman" w:hAnsi="Times New Roman" w:eastAsia="方正黑体简体"/>
          <w:b/>
          <w:bCs/>
          <w:sz w:val="32"/>
          <w:szCs w:val="32"/>
        </w:rPr>
        <w:t xml:space="preserve"> </w:t>
      </w:r>
      <w:r>
        <w:rPr>
          <w:rFonts w:ascii="Times New Roman" w:hAnsi="Times New Roman" w:eastAsia="方正黑体简体"/>
          <w:b/>
          <w:bCs/>
          <w:sz w:val="32"/>
          <w:szCs w:val="32"/>
        </w:rPr>
        <w:t>高校学生会组织参与学生权益维护</w:t>
      </w:r>
      <w:r>
        <w:rPr>
          <w:rFonts w:hint="eastAsia" w:ascii="Times New Roman" w:hAnsi="Times New Roman" w:eastAsia="方正黑体简体"/>
          <w:b/>
          <w:bCs/>
          <w:sz w:val="32"/>
          <w:szCs w:val="32"/>
        </w:rPr>
        <w:t>的</w:t>
      </w:r>
      <w:r>
        <w:rPr>
          <w:rFonts w:ascii="Times New Roman" w:hAnsi="Times New Roman" w:eastAsia="方正黑体简体"/>
          <w:b/>
          <w:bCs/>
          <w:sz w:val="32"/>
          <w:szCs w:val="32"/>
        </w:rPr>
        <w:t>机制研究</w:t>
      </w:r>
    </w:p>
    <w:p>
      <w:pPr>
        <w:spacing w:line="520" w:lineRule="exact"/>
        <w:ind w:firstLine="643" w:firstLineChars="200"/>
        <w:rPr>
          <w:rFonts w:ascii="Times New Roman" w:hAnsi="Times New Roman" w:eastAsia="方正仿宋简体"/>
          <w:b/>
          <w:color w:val="000000"/>
          <w:sz w:val="32"/>
          <w:szCs w:val="32"/>
        </w:rPr>
      </w:pPr>
      <w:r>
        <w:rPr>
          <w:rFonts w:ascii="Times New Roman" w:hAnsi="Times New Roman" w:eastAsia="方正楷体简体"/>
          <w:b/>
          <w:color w:val="000000"/>
          <w:sz w:val="32"/>
          <w:szCs w:val="32"/>
        </w:rPr>
        <w:t>研究要点：</w:t>
      </w:r>
      <w:r>
        <w:rPr>
          <w:rFonts w:ascii="Times New Roman" w:hAnsi="Times New Roman" w:eastAsia="方正仿宋简体"/>
          <w:sz w:val="32"/>
          <w:szCs w:val="32"/>
        </w:rPr>
        <w:t>调研各地各高校学生权益维护的现有模式和有效经验，研究和探索高校学生会组织在促进和参与学生权益维护领域的职责定位、载体路径，结合时代特点探索高校学生会组织推动学生权益维护的长效机制。</w:t>
      </w:r>
    </w:p>
    <w:p>
      <w:pPr>
        <w:tabs>
          <w:tab w:val="left" w:pos="3656"/>
        </w:tabs>
        <w:spacing w:line="520" w:lineRule="exact"/>
        <w:ind w:firstLine="643" w:firstLineChars="200"/>
        <w:rPr>
          <w:rFonts w:ascii="Times New Roman" w:hAnsi="Times New Roman" w:eastAsia="方正楷体简体"/>
          <w:b/>
          <w:sz w:val="32"/>
        </w:rPr>
      </w:pPr>
      <w:r>
        <w:rPr>
          <w:rFonts w:ascii="Times New Roman" w:hAnsi="Times New Roman" w:eastAsia="方正楷体简体"/>
          <w:b/>
          <w:sz w:val="32"/>
        </w:rPr>
        <w:t>成果形式：</w:t>
      </w:r>
    </w:p>
    <w:p>
      <w:pPr>
        <w:spacing w:line="520" w:lineRule="exact"/>
        <w:ind w:firstLine="640" w:firstLineChars="200"/>
        <w:rPr>
          <w:rFonts w:ascii="Times New Roman" w:hAnsi="Times New Roman" w:eastAsia="方正仿宋简体"/>
          <w:sz w:val="32"/>
          <w:szCs w:val="32"/>
        </w:rPr>
      </w:pPr>
      <w:r>
        <w:rPr>
          <w:rFonts w:ascii="Times New Roman" w:hAnsi="Times New Roman" w:eastAsia="方正仿宋简体"/>
          <w:sz w:val="32"/>
          <w:szCs w:val="32"/>
        </w:rPr>
        <w:t>（1）课题研究报告</w:t>
      </w:r>
    </w:p>
    <w:p>
      <w:pPr>
        <w:spacing w:line="520" w:lineRule="exact"/>
        <w:ind w:firstLine="640" w:firstLineChars="200"/>
        <w:rPr>
          <w:rFonts w:ascii="Times New Roman" w:hAnsi="Times New Roman" w:eastAsia="方正仿宋简体"/>
          <w:sz w:val="32"/>
          <w:szCs w:val="32"/>
        </w:rPr>
      </w:pPr>
      <w:r>
        <w:rPr>
          <w:rFonts w:ascii="Times New Roman" w:hAnsi="Times New Roman" w:eastAsia="方正仿宋简体"/>
          <w:sz w:val="32"/>
          <w:szCs w:val="32"/>
        </w:rPr>
        <w:t>（2）发表论文1篇</w:t>
      </w:r>
    </w:p>
    <w:p>
      <w:pPr>
        <w:spacing w:line="520" w:lineRule="exact"/>
        <w:ind w:firstLine="643" w:firstLineChars="200"/>
        <w:outlineLvl w:val="0"/>
        <w:rPr>
          <w:rFonts w:ascii="Times New Roman" w:hAnsi="Times New Roman" w:eastAsia="方正黑体简体"/>
          <w:b/>
          <w:bCs/>
          <w:sz w:val="32"/>
          <w:szCs w:val="32"/>
        </w:rPr>
      </w:pPr>
      <w:r>
        <w:rPr>
          <w:rFonts w:hint="eastAsia" w:ascii="Times New Roman" w:hAnsi="Times New Roman" w:eastAsia="方正黑体简体"/>
          <w:b/>
          <w:bCs/>
          <w:sz w:val="32"/>
          <w:szCs w:val="32"/>
        </w:rPr>
        <w:t>14</w:t>
      </w:r>
      <w:r>
        <w:rPr>
          <w:rFonts w:ascii="Times New Roman" w:hAnsi="Times New Roman" w:eastAsia="方正黑体简体"/>
          <w:b/>
          <w:bCs/>
          <w:sz w:val="32"/>
          <w:szCs w:val="32"/>
        </w:rPr>
        <w:t>.</w:t>
      </w:r>
      <w:r>
        <w:rPr>
          <w:rFonts w:hint="eastAsia" w:ascii="Times New Roman" w:hAnsi="Times New Roman" w:eastAsia="方正黑体简体"/>
          <w:b/>
          <w:bCs/>
          <w:sz w:val="32"/>
          <w:szCs w:val="32"/>
        </w:rPr>
        <w:t xml:space="preserve"> 高校社团建团的机制研究</w:t>
      </w:r>
    </w:p>
    <w:p>
      <w:pPr>
        <w:spacing w:line="520" w:lineRule="exact"/>
        <w:ind w:firstLine="643" w:firstLineChars="200"/>
        <w:rPr>
          <w:rFonts w:ascii="Times New Roman" w:hAnsi="Times New Roman" w:eastAsia="方正仿宋简体"/>
          <w:b/>
          <w:color w:val="000000"/>
          <w:sz w:val="32"/>
          <w:szCs w:val="32"/>
        </w:rPr>
      </w:pPr>
      <w:r>
        <w:rPr>
          <w:rFonts w:ascii="方正楷体简体" w:hAnsi="Times New Roman" w:eastAsia="方正楷体简体"/>
          <w:b/>
          <w:color w:val="000000"/>
          <w:sz w:val="32"/>
          <w:szCs w:val="32"/>
        </w:rPr>
        <w:t>研究要点：</w:t>
      </w:r>
      <w:r>
        <w:rPr>
          <w:rFonts w:hint="eastAsia" w:ascii="Times New Roman" w:hAnsi="Times New Roman" w:eastAsia="方正仿宋简体"/>
          <w:sz w:val="32"/>
          <w:szCs w:val="32"/>
        </w:rPr>
        <w:t>以高校社团建团的一般规律和案例分析为基础，总结高校社团建团的经验和存在的问题、困难，研究高校社团建团的必要性、可行性和工作机制，就加强和改进高校社团建团提出具体对策建议。</w:t>
      </w:r>
    </w:p>
    <w:p>
      <w:pPr>
        <w:tabs>
          <w:tab w:val="left" w:pos="3656"/>
        </w:tabs>
        <w:spacing w:line="520" w:lineRule="exact"/>
        <w:ind w:firstLine="643" w:firstLineChars="200"/>
        <w:rPr>
          <w:rFonts w:ascii="Times New Roman" w:hAnsi="Times New Roman" w:eastAsia="方正楷体简体"/>
          <w:b/>
          <w:sz w:val="32"/>
        </w:rPr>
      </w:pPr>
      <w:r>
        <w:rPr>
          <w:rFonts w:hint="eastAsia" w:ascii="Times New Roman" w:hAnsi="Times New Roman" w:eastAsia="方正楷体简体"/>
          <w:b/>
          <w:sz w:val="32"/>
        </w:rPr>
        <w:t>成果形式：</w:t>
      </w:r>
    </w:p>
    <w:p>
      <w:pPr>
        <w:spacing w:line="520" w:lineRule="exact"/>
        <w:ind w:firstLine="640" w:firstLineChars="200"/>
        <w:rPr>
          <w:rFonts w:ascii="Times New Roman" w:hAnsi="Times New Roman" w:eastAsia="方正仿宋简体"/>
          <w:sz w:val="32"/>
          <w:szCs w:val="32"/>
        </w:rPr>
      </w:pPr>
      <w:r>
        <w:rPr>
          <w:rFonts w:hint="eastAsia" w:ascii="Times New Roman" w:hAnsi="Times New Roman" w:eastAsia="方正仿宋简体"/>
          <w:sz w:val="32"/>
          <w:szCs w:val="32"/>
        </w:rPr>
        <w:t>（1）课题研究报告</w:t>
      </w:r>
    </w:p>
    <w:p>
      <w:pPr>
        <w:spacing w:line="520" w:lineRule="exact"/>
        <w:ind w:firstLine="640" w:firstLineChars="200"/>
        <w:rPr>
          <w:rFonts w:ascii="Times New Roman" w:hAnsi="Times New Roman" w:eastAsia="方正仿宋简体"/>
          <w:sz w:val="32"/>
          <w:szCs w:val="32"/>
        </w:rPr>
      </w:pPr>
      <w:r>
        <w:rPr>
          <w:rFonts w:hint="eastAsia" w:ascii="Times New Roman" w:hAnsi="Times New Roman" w:eastAsia="方正仿宋简体"/>
          <w:sz w:val="32"/>
          <w:szCs w:val="32"/>
        </w:rPr>
        <w:t>（2）拟定《高校社团建团指导办法》</w:t>
      </w:r>
    </w:p>
    <w:p>
      <w:pPr>
        <w:spacing w:line="520" w:lineRule="exact"/>
        <w:ind w:firstLine="643" w:firstLineChars="200"/>
        <w:outlineLvl w:val="0"/>
        <w:rPr>
          <w:rFonts w:ascii="Times New Roman" w:hAnsi="Times New Roman" w:eastAsia="方正黑体简体"/>
          <w:b/>
          <w:bCs/>
          <w:sz w:val="32"/>
          <w:szCs w:val="32"/>
        </w:rPr>
      </w:pPr>
      <w:r>
        <w:rPr>
          <w:rFonts w:hint="eastAsia" w:ascii="Times New Roman" w:hAnsi="Times New Roman" w:eastAsia="方正黑体简体"/>
          <w:b/>
          <w:bCs/>
          <w:sz w:val="32"/>
          <w:szCs w:val="32"/>
        </w:rPr>
        <w:t>15</w:t>
      </w:r>
      <w:r>
        <w:rPr>
          <w:rFonts w:ascii="Times New Roman" w:hAnsi="Times New Roman" w:eastAsia="方正黑体简体"/>
          <w:b/>
          <w:bCs/>
          <w:sz w:val="32"/>
          <w:szCs w:val="32"/>
        </w:rPr>
        <w:t>.</w:t>
      </w:r>
      <w:r>
        <w:rPr>
          <w:rFonts w:hint="eastAsia" w:ascii="Times New Roman" w:hAnsi="Times New Roman" w:eastAsia="方正黑体简体"/>
          <w:b/>
          <w:bCs/>
          <w:sz w:val="32"/>
          <w:szCs w:val="32"/>
        </w:rPr>
        <w:t xml:space="preserve"> 高校</w:t>
      </w:r>
      <w:r>
        <w:rPr>
          <w:rFonts w:ascii="Times New Roman" w:hAnsi="Times New Roman" w:eastAsia="方正黑体简体"/>
          <w:b/>
          <w:bCs/>
          <w:sz w:val="32"/>
          <w:szCs w:val="32"/>
        </w:rPr>
        <w:t>学生社团发展</w:t>
      </w:r>
      <w:r>
        <w:rPr>
          <w:rFonts w:hint="eastAsia" w:ascii="Times New Roman" w:hAnsi="Times New Roman" w:eastAsia="方正黑体简体"/>
          <w:b/>
          <w:bCs/>
          <w:sz w:val="32"/>
          <w:szCs w:val="32"/>
        </w:rPr>
        <w:t>的</w:t>
      </w:r>
      <w:r>
        <w:rPr>
          <w:rFonts w:ascii="Times New Roman" w:hAnsi="Times New Roman" w:eastAsia="方正黑体简体"/>
          <w:b/>
          <w:bCs/>
          <w:sz w:val="32"/>
          <w:szCs w:val="32"/>
        </w:rPr>
        <w:t>现状</w:t>
      </w:r>
      <w:r>
        <w:rPr>
          <w:rFonts w:hint="eastAsia" w:ascii="Times New Roman" w:hAnsi="Times New Roman" w:eastAsia="方正黑体简体"/>
          <w:b/>
          <w:bCs/>
          <w:sz w:val="32"/>
          <w:szCs w:val="32"/>
        </w:rPr>
        <w:t>、问题与对策研究</w:t>
      </w:r>
    </w:p>
    <w:p>
      <w:pPr>
        <w:spacing w:line="520" w:lineRule="exact"/>
        <w:ind w:firstLine="643" w:firstLineChars="200"/>
        <w:rPr>
          <w:rFonts w:ascii="Times New Roman" w:hAnsi="Times New Roman" w:eastAsia="方正仿宋简体"/>
          <w:b/>
          <w:color w:val="000000"/>
          <w:sz w:val="32"/>
          <w:szCs w:val="32"/>
        </w:rPr>
      </w:pPr>
      <w:r>
        <w:rPr>
          <w:rFonts w:ascii="Times New Roman" w:hAnsi="Times New Roman" w:eastAsia="方正楷体简体"/>
          <w:b/>
          <w:color w:val="000000"/>
          <w:sz w:val="32"/>
          <w:szCs w:val="32"/>
        </w:rPr>
        <w:t>研究要点：</w:t>
      </w:r>
      <w:r>
        <w:rPr>
          <w:rFonts w:ascii="Times New Roman" w:hAnsi="Times New Roman" w:eastAsia="方正仿宋简体"/>
          <w:sz w:val="32"/>
          <w:szCs w:val="32"/>
        </w:rPr>
        <w:t>综合运用统计学、管理学、教育学等相关学科的理论与方法，</w:t>
      </w:r>
      <w:r>
        <w:rPr>
          <w:rFonts w:hint="eastAsia" w:ascii="Times New Roman" w:hAnsi="Times New Roman" w:eastAsia="方正仿宋简体"/>
          <w:sz w:val="32"/>
          <w:szCs w:val="32"/>
        </w:rPr>
        <w:t>调研</w:t>
      </w:r>
      <w:r>
        <w:rPr>
          <w:rFonts w:ascii="Times New Roman" w:hAnsi="Times New Roman" w:eastAsia="方正仿宋简体"/>
          <w:sz w:val="32"/>
          <w:szCs w:val="32"/>
        </w:rPr>
        <w:t>在党领导下的</w:t>
      </w:r>
      <w:r>
        <w:rPr>
          <w:rFonts w:hint="eastAsia" w:ascii="Times New Roman" w:hAnsi="Times New Roman" w:eastAsia="方正仿宋简体"/>
          <w:sz w:val="32"/>
          <w:szCs w:val="32"/>
        </w:rPr>
        <w:t>“</w:t>
      </w:r>
      <w:r>
        <w:rPr>
          <w:rFonts w:ascii="Times New Roman" w:hAnsi="Times New Roman" w:eastAsia="方正仿宋简体"/>
          <w:sz w:val="32"/>
          <w:szCs w:val="32"/>
        </w:rPr>
        <w:t>一心双环</w:t>
      </w:r>
      <w:r>
        <w:rPr>
          <w:rFonts w:hint="eastAsia" w:ascii="Times New Roman" w:hAnsi="Times New Roman" w:eastAsia="方正仿宋简体"/>
          <w:sz w:val="32"/>
          <w:szCs w:val="32"/>
        </w:rPr>
        <w:t>”</w:t>
      </w:r>
      <w:r>
        <w:rPr>
          <w:rFonts w:ascii="Times New Roman" w:hAnsi="Times New Roman" w:eastAsia="方正仿宋简体"/>
          <w:sz w:val="32"/>
          <w:szCs w:val="32"/>
        </w:rPr>
        <w:t>团学组织格局下各地</w:t>
      </w:r>
      <w:r>
        <w:rPr>
          <w:rFonts w:hint="eastAsia" w:ascii="Times New Roman" w:hAnsi="Times New Roman" w:eastAsia="方正仿宋简体"/>
          <w:sz w:val="32"/>
          <w:szCs w:val="32"/>
        </w:rPr>
        <w:t>落实</w:t>
      </w:r>
      <w:r>
        <w:rPr>
          <w:rFonts w:ascii="Times New Roman" w:hAnsi="Times New Roman" w:eastAsia="方正仿宋简体"/>
          <w:sz w:val="32"/>
          <w:szCs w:val="32"/>
        </w:rPr>
        <w:t>《高校学生社团管理暂行办法》情况及高校</w:t>
      </w:r>
      <w:r>
        <w:rPr>
          <w:rFonts w:hint="eastAsia" w:ascii="Times New Roman" w:hAnsi="Times New Roman" w:eastAsia="方正仿宋简体"/>
          <w:sz w:val="32"/>
          <w:szCs w:val="32"/>
        </w:rPr>
        <w:t>学生</w:t>
      </w:r>
      <w:r>
        <w:rPr>
          <w:rFonts w:ascii="Times New Roman" w:hAnsi="Times New Roman" w:eastAsia="方正仿宋简体"/>
          <w:sz w:val="32"/>
          <w:szCs w:val="32"/>
        </w:rPr>
        <w:t>社团发展现状，</w:t>
      </w:r>
      <w:r>
        <w:rPr>
          <w:rFonts w:hint="eastAsia" w:ascii="Times New Roman" w:hAnsi="Times New Roman" w:eastAsia="方正仿宋简体"/>
          <w:sz w:val="32"/>
          <w:szCs w:val="32"/>
        </w:rPr>
        <w:t>分析</w:t>
      </w:r>
      <w:r>
        <w:rPr>
          <w:rFonts w:ascii="Times New Roman" w:hAnsi="Times New Roman" w:eastAsia="方正仿宋简体"/>
          <w:sz w:val="32"/>
          <w:szCs w:val="32"/>
        </w:rPr>
        <w:t>高校学生社团管理模式、工作机制、内外支撑条件以及活动品牌创建等情况</w:t>
      </w:r>
      <w:r>
        <w:rPr>
          <w:rFonts w:hint="eastAsia" w:ascii="Times New Roman" w:hAnsi="Times New Roman" w:eastAsia="方正仿宋简体"/>
          <w:sz w:val="32"/>
          <w:szCs w:val="32"/>
        </w:rPr>
        <w:t>，并针对普遍问题提出对策建议</w:t>
      </w:r>
      <w:r>
        <w:rPr>
          <w:rFonts w:ascii="Times New Roman" w:hAnsi="Times New Roman" w:eastAsia="方正仿宋简体"/>
          <w:sz w:val="32"/>
          <w:szCs w:val="32"/>
        </w:rPr>
        <w:t>。</w:t>
      </w:r>
    </w:p>
    <w:p>
      <w:pPr>
        <w:tabs>
          <w:tab w:val="left" w:pos="3656"/>
        </w:tabs>
        <w:spacing w:line="520" w:lineRule="exact"/>
        <w:ind w:firstLine="643" w:firstLineChars="200"/>
        <w:rPr>
          <w:rFonts w:ascii="Times New Roman" w:hAnsi="Times New Roman" w:eastAsia="方正楷体简体"/>
          <w:b/>
          <w:sz w:val="32"/>
        </w:rPr>
      </w:pPr>
      <w:r>
        <w:rPr>
          <w:rFonts w:ascii="Times New Roman" w:hAnsi="Times New Roman" w:eastAsia="方正楷体简体"/>
          <w:b/>
          <w:sz w:val="32"/>
        </w:rPr>
        <w:t>成果形式：</w:t>
      </w:r>
    </w:p>
    <w:p>
      <w:pPr>
        <w:spacing w:line="520" w:lineRule="exact"/>
        <w:ind w:firstLine="640" w:firstLineChars="200"/>
        <w:rPr>
          <w:rFonts w:ascii="Times New Roman" w:hAnsi="Times New Roman" w:eastAsia="方正仿宋简体"/>
          <w:sz w:val="32"/>
          <w:szCs w:val="32"/>
        </w:rPr>
      </w:pPr>
      <w:r>
        <w:rPr>
          <w:rFonts w:ascii="Times New Roman" w:hAnsi="Times New Roman" w:eastAsia="方正仿宋简体"/>
          <w:sz w:val="32"/>
          <w:szCs w:val="32"/>
        </w:rPr>
        <w:t>（1）课题研究报告</w:t>
      </w:r>
    </w:p>
    <w:p>
      <w:pPr>
        <w:spacing w:line="520" w:lineRule="exact"/>
        <w:ind w:firstLine="640" w:firstLineChars="200"/>
        <w:rPr>
          <w:rFonts w:ascii="Times New Roman" w:hAnsi="Times New Roman" w:eastAsia="方正仿宋简体"/>
          <w:sz w:val="32"/>
          <w:szCs w:val="32"/>
        </w:rPr>
      </w:pPr>
      <w:r>
        <w:rPr>
          <w:rFonts w:ascii="Times New Roman" w:hAnsi="Times New Roman" w:eastAsia="方正仿宋简体"/>
          <w:sz w:val="32"/>
          <w:szCs w:val="32"/>
        </w:rPr>
        <w:t>（2）发表论文1篇</w:t>
      </w:r>
    </w:p>
    <w:p>
      <w:pPr>
        <w:spacing w:line="520" w:lineRule="exact"/>
        <w:ind w:firstLine="643" w:firstLineChars="200"/>
        <w:outlineLvl w:val="0"/>
        <w:rPr>
          <w:rFonts w:ascii="Times New Roman" w:hAnsi="Times New Roman" w:eastAsia="方正黑体简体"/>
          <w:b/>
          <w:bCs/>
          <w:sz w:val="32"/>
          <w:szCs w:val="32"/>
        </w:rPr>
      </w:pPr>
      <w:r>
        <w:rPr>
          <w:rFonts w:hint="eastAsia" w:ascii="Times New Roman" w:hAnsi="Times New Roman" w:eastAsia="方正黑体简体"/>
          <w:b/>
          <w:bCs/>
          <w:sz w:val="32"/>
          <w:szCs w:val="32"/>
        </w:rPr>
        <w:t>16</w:t>
      </w:r>
      <w:r>
        <w:rPr>
          <w:rFonts w:ascii="Times New Roman" w:hAnsi="Times New Roman" w:eastAsia="方正黑体简体"/>
          <w:b/>
          <w:bCs/>
          <w:sz w:val="32"/>
          <w:szCs w:val="32"/>
        </w:rPr>
        <w:t>.</w:t>
      </w:r>
      <w:r>
        <w:rPr>
          <w:rFonts w:hint="eastAsia" w:ascii="Times New Roman" w:hAnsi="Times New Roman" w:eastAsia="方正黑体简体"/>
          <w:b/>
          <w:bCs/>
          <w:sz w:val="32"/>
          <w:szCs w:val="32"/>
        </w:rPr>
        <w:t xml:space="preserve"> 加强和改进</w:t>
      </w:r>
      <w:r>
        <w:rPr>
          <w:rFonts w:ascii="Times New Roman" w:hAnsi="Times New Roman" w:eastAsia="方正黑体简体"/>
          <w:b/>
          <w:bCs/>
          <w:sz w:val="32"/>
          <w:szCs w:val="32"/>
        </w:rPr>
        <w:t>中学</w:t>
      </w:r>
      <w:r>
        <w:rPr>
          <w:rFonts w:hint="eastAsia" w:ascii="Times New Roman" w:hAnsi="Times New Roman" w:eastAsia="方正黑体简体"/>
          <w:b/>
          <w:bCs/>
          <w:sz w:val="32"/>
          <w:szCs w:val="32"/>
        </w:rPr>
        <w:t>团员教育</w:t>
      </w:r>
      <w:r>
        <w:rPr>
          <w:rFonts w:ascii="Times New Roman" w:hAnsi="Times New Roman" w:eastAsia="方正黑体简体"/>
          <w:b/>
          <w:bCs/>
          <w:sz w:val="32"/>
          <w:szCs w:val="32"/>
        </w:rPr>
        <w:t>研究</w:t>
      </w:r>
    </w:p>
    <w:p>
      <w:pPr>
        <w:spacing w:line="520" w:lineRule="exact"/>
        <w:ind w:firstLine="643" w:firstLineChars="200"/>
        <w:rPr>
          <w:rFonts w:ascii="Times New Roman" w:hAnsi="Times New Roman" w:eastAsia="方正仿宋简体"/>
          <w:b/>
          <w:sz w:val="32"/>
          <w:szCs w:val="32"/>
        </w:rPr>
      </w:pPr>
      <w:r>
        <w:rPr>
          <w:rFonts w:ascii="Times New Roman" w:hAnsi="Times New Roman" w:eastAsia="方正楷体简体"/>
          <w:b/>
          <w:sz w:val="32"/>
          <w:szCs w:val="32"/>
        </w:rPr>
        <w:t>研究要点：</w:t>
      </w:r>
      <w:r>
        <w:rPr>
          <w:rFonts w:ascii="Times New Roman" w:hAnsi="Times New Roman" w:eastAsia="方正仿宋简体"/>
          <w:sz w:val="32"/>
          <w:szCs w:val="32"/>
        </w:rPr>
        <w:t>广泛深入调研中学团员</w:t>
      </w:r>
      <w:r>
        <w:rPr>
          <w:rFonts w:hint="eastAsia" w:ascii="Times New Roman" w:hAnsi="Times New Roman" w:eastAsia="方正仿宋简体"/>
          <w:sz w:val="32"/>
          <w:szCs w:val="32"/>
        </w:rPr>
        <w:t>教育</w:t>
      </w:r>
      <w:r>
        <w:rPr>
          <w:rFonts w:ascii="Times New Roman" w:hAnsi="Times New Roman" w:eastAsia="方正仿宋简体"/>
          <w:sz w:val="32"/>
          <w:szCs w:val="32"/>
        </w:rPr>
        <w:t>的现状，</w:t>
      </w:r>
      <w:r>
        <w:rPr>
          <w:rFonts w:hint="eastAsia" w:ascii="Times New Roman" w:hAnsi="Times New Roman" w:eastAsia="方正仿宋简体"/>
          <w:sz w:val="32"/>
          <w:szCs w:val="32"/>
        </w:rPr>
        <w:t>分析存在的问题及其产生的原因</w:t>
      </w:r>
      <w:r>
        <w:rPr>
          <w:rFonts w:ascii="Times New Roman" w:hAnsi="Times New Roman" w:eastAsia="方正仿宋简体"/>
          <w:sz w:val="32"/>
          <w:szCs w:val="32"/>
        </w:rPr>
        <w:t>，结合贯彻落实团中央《关于保持和增强团员先进性的意见》、团中央学校部关于《推进</w:t>
      </w:r>
      <w:r>
        <w:rPr>
          <w:rFonts w:hint="eastAsia" w:ascii="Times New Roman" w:hAnsi="Times New Roman" w:eastAsia="方正仿宋简体"/>
          <w:sz w:val="32"/>
          <w:szCs w:val="32"/>
        </w:rPr>
        <w:t>“</w:t>
      </w:r>
      <w:r>
        <w:rPr>
          <w:rFonts w:ascii="Times New Roman" w:hAnsi="Times New Roman" w:eastAsia="方正仿宋简体"/>
          <w:sz w:val="32"/>
          <w:szCs w:val="32"/>
        </w:rPr>
        <w:t>从严入团</w:t>
      </w:r>
      <w:r>
        <w:rPr>
          <w:rFonts w:hint="eastAsia" w:ascii="Times New Roman" w:hAnsi="Times New Roman" w:eastAsia="方正仿宋简体"/>
          <w:sz w:val="32"/>
          <w:szCs w:val="32"/>
        </w:rPr>
        <w:t>”“</w:t>
      </w:r>
      <w:r>
        <w:rPr>
          <w:rFonts w:ascii="Times New Roman" w:hAnsi="Times New Roman" w:eastAsia="方正仿宋简体"/>
          <w:sz w:val="32"/>
          <w:szCs w:val="32"/>
        </w:rPr>
        <w:t>创先争优</w:t>
      </w:r>
      <w:r>
        <w:rPr>
          <w:rFonts w:hint="eastAsia" w:ascii="Times New Roman" w:hAnsi="Times New Roman" w:eastAsia="方正仿宋简体"/>
          <w:sz w:val="32"/>
          <w:szCs w:val="32"/>
        </w:rPr>
        <w:t>”</w:t>
      </w:r>
      <w:r>
        <w:rPr>
          <w:rFonts w:ascii="Times New Roman" w:hAnsi="Times New Roman" w:eastAsia="方正仿宋简体"/>
          <w:sz w:val="32"/>
          <w:szCs w:val="32"/>
        </w:rPr>
        <w:t>增强中学生团员先进性的工作方案》有关要求，</w:t>
      </w:r>
      <w:r>
        <w:rPr>
          <w:rFonts w:hint="eastAsia" w:ascii="Times New Roman" w:hAnsi="Times New Roman" w:eastAsia="方正仿宋简体"/>
          <w:sz w:val="32"/>
          <w:szCs w:val="32"/>
        </w:rPr>
        <w:t>对中学加强和改进团员教育特别是思想政治教育的目标、内容、载体和方法进行研究，提出具体可操作的对策建议</w:t>
      </w:r>
      <w:r>
        <w:rPr>
          <w:rFonts w:ascii="Times New Roman" w:hAnsi="Times New Roman" w:eastAsia="方正仿宋简体"/>
          <w:sz w:val="32"/>
          <w:szCs w:val="32"/>
        </w:rPr>
        <w:t>。</w:t>
      </w:r>
    </w:p>
    <w:p>
      <w:pPr>
        <w:spacing w:line="520" w:lineRule="exact"/>
        <w:ind w:firstLine="643" w:firstLineChars="200"/>
        <w:rPr>
          <w:rFonts w:ascii="Times New Roman" w:hAnsi="Times New Roman" w:eastAsia="方正仿宋简体"/>
          <w:b/>
          <w:sz w:val="32"/>
          <w:szCs w:val="32"/>
        </w:rPr>
      </w:pPr>
      <w:r>
        <w:rPr>
          <w:rFonts w:ascii="Times New Roman" w:hAnsi="Times New Roman" w:eastAsia="方正楷体简体"/>
          <w:b/>
          <w:sz w:val="32"/>
          <w:szCs w:val="32"/>
        </w:rPr>
        <w:t>成果形式</w:t>
      </w:r>
      <w:r>
        <w:rPr>
          <w:rFonts w:ascii="Times New Roman" w:hAnsi="Times New Roman" w:eastAsia="方正仿宋简体"/>
          <w:b/>
          <w:sz w:val="32"/>
          <w:szCs w:val="32"/>
        </w:rPr>
        <w:t>：</w:t>
      </w:r>
    </w:p>
    <w:p>
      <w:pPr>
        <w:spacing w:line="520" w:lineRule="exact"/>
        <w:ind w:firstLine="640" w:firstLineChars="200"/>
        <w:rPr>
          <w:rFonts w:ascii="Times New Roman" w:hAnsi="Times New Roman" w:eastAsia="方正仿宋简体"/>
          <w:sz w:val="32"/>
          <w:szCs w:val="32"/>
        </w:rPr>
      </w:pPr>
      <w:r>
        <w:rPr>
          <w:rFonts w:ascii="Times New Roman" w:hAnsi="Times New Roman" w:eastAsia="方正仿宋简体"/>
          <w:sz w:val="32"/>
          <w:szCs w:val="32"/>
        </w:rPr>
        <w:t>（1）课题研究报告</w:t>
      </w:r>
    </w:p>
    <w:p>
      <w:pPr>
        <w:spacing w:line="520" w:lineRule="exact"/>
        <w:ind w:firstLine="640" w:firstLineChars="200"/>
        <w:rPr>
          <w:rFonts w:ascii="Times New Roman" w:hAnsi="Times New Roman" w:eastAsia="方正仿宋简体"/>
          <w:sz w:val="32"/>
          <w:szCs w:val="32"/>
        </w:rPr>
      </w:pPr>
      <w:r>
        <w:rPr>
          <w:rFonts w:ascii="Times New Roman" w:hAnsi="Times New Roman" w:eastAsia="方正仿宋简体"/>
          <w:sz w:val="32"/>
          <w:szCs w:val="32"/>
        </w:rPr>
        <w:t>（2）发表论文1篇</w:t>
      </w:r>
    </w:p>
    <w:p>
      <w:pPr>
        <w:spacing w:line="520" w:lineRule="exact"/>
        <w:ind w:firstLine="643" w:firstLineChars="200"/>
        <w:outlineLvl w:val="0"/>
        <w:rPr>
          <w:rFonts w:ascii="Times New Roman" w:hAnsi="Times New Roman" w:eastAsia="方正黑体简体"/>
          <w:b/>
          <w:bCs/>
          <w:sz w:val="32"/>
          <w:szCs w:val="32"/>
        </w:rPr>
      </w:pPr>
      <w:r>
        <w:rPr>
          <w:rFonts w:hint="eastAsia" w:ascii="Times New Roman" w:hAnsi="Times New Roman" w:eastAsia="方正黑体简体"/>
          <w:b/>
          <w:bCs/>
          <w:sz w:val="32"/>
          <w:szCs w:val="32"/>
        </w:rPr>
        <w:t>17</w:t>
      </w:r>
      <w:r>
        <w:rPr>
          <w:rFonts w:ascii="Times New Roman" w:hAnsi="Times New Roman" w:eastAsia="方正黑体简体"/>
          <w:b/>
          <w:bCs/>
          <w:sz w:val="32"/>
          <w:szCs w:val="32"/>
        </w:rPr>
        <w:t>.</w:t>
      </w:r>
      <w:r>
        <w:rPr>
          <w:rFonts w:hint="eastAsia" w:ascii="Times New Roman" w:hAnsi="Times New Roman" w:eastAsia="方正黑体简体"/>
          <w:b/>
          <w:bCs/>
          <w:sz w:val="32"/>
          <w:szCs w:val="32"/>
        </w:rPr>
        <w:t xml:space="preserve"> </w:t>
      </w:r>
      <w:r>
        <w:rPr>
          <w:rFonts w:ascii="Times New Roman" w:hAnsi="Times New Roman" w:eastAsia="方正黑体简体"/>
          <w:b/>
          <w:bCs/>
          <w:sz w:val="32"/>
          <w:szCs w:val="32"/>
        </w:rPr>
        <w:t>中学生团校建设工作研究</w:t>
      </w:r>
    </w:p>
    <w:p>
      <w:pPr>
        <w:spacing w:line="520" w:lineRule="exact"/>
        <w:ind w:firstLine="643" w:firstLineChars="200"/>
        <w:jc w:val="left"/>
        <w:rPr>
          <w:rFonts w:ascii="Times New Roman" w:hAnsi="Times New Roman" w:eastAsia="方正仿宋简体"/>
          <w:b/>
          <w:sz w:val="32"/>
          <w:szCs w:val="32"/>
        </w:rPr>
      </w:pPr>
      <w:r>
        <w:rPr>
          <w:rFonts w:ascii="Times New Roman" w:hAnsi="Times New Roman" w:eastAsia="方正楷体简体"/>
          <w:b/>
          <w:sz w:val="32"/>
        </w:rPr>
        <w:t>研究要点：</w:t>
      </w:r>
      <w:r>
        <w:rPr>
          <w:rFonts w:ascii="Times New Roman" w:hAnsi="Times New Roman" w:eastAsia="方正仿宋简体"/>
          <w:sz w:val="32"/>
          <w:szCs w:val="32"/>
        </w:rPr>
        <w:t>深入调研各地中学生团校的运行现状、</w:t>
      </w:r>
      <w:r>
        <w:rPr>
          <w:rFonts w:hint="eastAsia" w:ascii="Times New Roman" w:hAnsi="Times New Roman" w:eastAsia="方正仿宋简体"/>
          <w:sz w:val="32"/>
          <w:szCs w:val="32"/>
        </w:rPr>
        <w:t>存在</w:t>
      </w:r>
      <w:r>
        <w:rPr>
          <w:rFonts w:ascii="Times New Roman" w:hAnsi="Times New Roman" w:eastAsia="方正仿宋简体"/>
          <w:sz w:val="32"/>
          <w:szCs w:val="32"/>
        </w:rPr>
        <w:t>问题</w:t>
      </w:r>
      <w:r>
        <w:rPr>
          <w:rFonts w:hint="eastAsia" w:ascii="Times New Roman" w:hAnsi="Times New Roman" w:eastAsia="方正仿宋简体"/>
          <w:sz w:val="32"/>
          <w:szCs w:val="32"/>
        </w:rPr>
        <w:t>和</w:t>
      </w:r>
      <w:r>
        <w:rPr>
          <w:rFonts w:ascii="Times New Roman" w:hAnsi="Times New Roman" w:eastAsia="方正仿宋简体"/>
          <w:sz w:val="32"/>
          <w:szCs w:val="32"/>
        </w:rPr>
        <w:t>经验</w:t>
      </w:r>
      <w:r>
        <w:rPr>
          <w:rFonts w:hint="eastAsia" w:ascii="Times New Roman" w:hAnsi="Times New Roman" w:eastAsia="方正仿宋简体"/>
          <w:sz w:val="32"/>
          <w:szCs w:val="32"/>
        </w:rPr>
        <w:t>做法</w:t>
      </w:r>
      <w:r>
        <w:rPr>
          <w:rFonts w:ascii="Times New Roman" w:hAnsi="Times New Roman" w:eastAsia="方正仿宋简体"/>
          <w:sz w:val="32"/>
          <w:szCs w:val="32"/>
        </w:rPr>
        <w:t>。在此基础上，从机构设置、管理机制、阵地建设、课程设置、师资力量、评估督导以及保障机制等方面，研究提出中学</w:t>
      </w:r>
      <w:r>
        <w:rPr>
          <w:rFonts w:hint="eastAsia" w:ascii="Times New Roman" w:hAnsi="Times New Roman" w:eastAsia="方正仿宋简体"/>
          <w:sz w:val="32"/>
          <w:szCs w:val="32"/>
        </w:rPr>
        <w:t>生</w:t>
      </w:r>
      <w:r>
        <w:rPr>
          <w:rFonts w:ascii="Times New Roman" w:hAnsi="Times New Roman" w:eastAsia="方正仿宋简体"/>
          <w:sz w:val="32"/>
          <w:szCs w:val="32"/>
        </w:rPr>
        <w:t>团校建设和管理</w:t>
      </w:r>
      <w:r>
        <w:rPr>
          <w:rFonts w:hint="eastAsia" w:ascii="Times New Roman" w:hAnsi="Times New Roman" w:eastAsia="方正仿宋简体"/>
          <w:sz w:val="32"/>
          <w:szCs w:val="32"/>
        </w:rPr>
        <w:t>的指导</w:t>
      </w:r>
      <w:r>
        <w:rPr>
          <w:rFonts w:ascii="Times New Roman" w:hAnsi="Times New Roman" w:eastAsia="方正仿宋简体"/>
          <w:sz w:val="32"/>
          <w:szCs w:val="32"/>
        </w:rPr>
        <w:t>办法。</w:t>
      </w:r>
    </w:p>
    <w:p>
      <w:pPr>
        <w:tabs>
          <w:tab w:val="left" w:pos="4257"/>
        </w:tabs>
        <w:spacing w:line="520" w:lineRule="exact"/>
        <w:ind w:firstLine="643" w:firstLineChars="200"/>
        <w:rPr>
          <w:rFonts w:ascii="Times New Roman" w:hAnsi="Times New Roman" w:eastAsia="方正仿宋简体"/>
          <w:b/>
          <w:sz w:val="32"/>
          <w:szCs w:val="32"/>
        </w:rPr>
      </w:pPr>
      <w:r>
        <w:rPr>
          <w:rFonts w:ascii="Times New Roman" w:hAnsi="Times New Roman" w:eastAsia="方正楷体简体"/>
          <w:b/>
          <w:sz w:val="32"/>
        </w:rPr>
        <w:t>成果形式：</w:t>
      </w:r>
      <w:r>
        <w:rPr>
          <w:rFonts w:ascii="Times New Roman" w:hAnsi="Times New Roman" w:eastAsia="方正楷体简体"/>
          <w:b/>
          <w:sz w:val="32"/>
        </w:rPr>
        <w:tab/>
      </w:r>
    </w:p>
    <w:p>
      <w:pPr>
        <w:spacing w:line="520" w:lineRule="exact"/>
        <w:ind w:firstLine="640" w:firstLineChars="200"/>
        <w:rPr>
          <w:rFonts w:ascii="Times New Roman" w:hAnsi="Times New Roman" w:eastAsia="方正仿宋简体"/>
          <w:sz w:val="32"/>
          <w:szCs w:val="32"/>
        </w:rPr>
      </w:pPr>
      <w:r>
        <w:rPr>
          <w:rFonts w:ascii="Times New Roman" w:hAnsi="Times New Roman" w:eastAsia="方正仿宋简体"/>
          <w:sz w:val="32"/>
          <w:szCs w:val="32"/>
        </w:rPr>
        <w:t>（1）课题研究报告</w:t>
      </w:r>
    </w:p>
    <w:p>
      <w:pPr>
        <w:spacing w:line="520" w:lineRule="exact"/>
        <w:ind w:firstLine="640" w:firstLineChars="200"/>
        <w:rPr>
          <w:rFonts w:ascii="Times New Roman" w:hAnsi="Times New Roman" w:eastAsia="方正仿宋简体"/>
          <w:sz w:val="32"/>
          <w:szCs w:val="32"/>
        </w:rPr>
      </w:pPr>
      <w:r>
        <w:rPr>
          <w:rFonts w:ascii="Times New Roman" w:hAnsi="Times New Roman" w:eastAsia="方正仿宋简体"/>
          <w:sz w:val="32"/>
          <w:szCs w:val="32"/>
        </w:rPr>
        <w:t>（2）拟定《中学生团校建设与管理</w:t>
      </w:r>
      <w:r>
        <w:rPr>
          <w:rFonts w:hint="eastAsia" w:ascii="Times New Roman" w:hAnsi="Times New Roman" w:eastAsia="方正仿宋简体"/>
          <w:sz w:val="32"/>
          <w:szCs w:val="32"/>
        </w:rPr>
        <w:t>指导</w:t>
      </w:r>
      <w:r>
        <w:rPr>
          <w:rFonts w:ascii="Times New Roman" w:hAnsi="Times New Roman" w:eastAsia="方正仿宋简体"/>
          <w:sz w:val="32"/>
          <w:szCs w:val="32"/>
        </w:rPr>
        <w:t>办法》</w:t>
      </w:r>
    </w:p>
    <w:p>
      <w:pPr>
        <w:spacing w:line="520" w:lineRule="exact"/>
        <w:ind w:firstLine="643" w:firstLineChars="200"/>
        <w:outlineLvl w:val="0"/>
        <w:rPr>
          <w:rFonts w:ascii="Times New Roman" w:hAnsi="Times New Roman" w:eastAsia="方正黑体简体"/>
          <w:b/>
          <w:bCs/>
          <w:sz w:val="32"/>
          <w:szCs w:val="32"/>
        </w:rPr>
      </w:pPr>
      <w:r>
        <w:rPr>
          <w:rFonts w:hint="eastAsia" w:ascii="Times New Roman" w:hAnsi="Times New Roman" w:eastAsia="方正黑体简体"/>
          <w:b/>
          <w:bCs/>
          <w:sz w:val="32"/>
          <w:szCs w:val="32"/>
        </w:rPr>
        <w:t>18</w:t>
      </w:r>
      <w:r>
        <w:rPr>
          <w:rFonts w:ascii="Times New Roman" w:hAnsi="Times New Roman" w:eastAsia="方正黑体简体"/>
          <w:b/>
          <w:bCs/>
          <w:sz w:val="32"/>
          <w:szCs w:val="32"/>
        </w:rPr>
        <w:t>.</w:t>
      </w:r>
      <w:r>
        <w:rPr>
          <w:rFonts w:hint="eastAsia" w:ascii="Times New Roman" w:hAnsi="Times New Roman" w:eastAsia="方正黑体简体"/>
          <w:b/>
          <w:bCs/>
          <w:sz w:val="32"/>
          <w:szCs w:val="32"/>
        </w:rPr>
        <w:t xml:space="preserve"> </w:t>
      </w:r>
      <w:r>
        <w:rPr>
          <w:rFonts w:ascii="Times New Roman" w:hAnsi="Times New Roman" w:eastAsia="方正黑体简体"/>
          <w:b/>
          <w:bCs/>
          <w:sz w:val="32"/>
          <w:szCs w:val="32"/>
        </w:rPr>
        <w:t>中学生仪式教育研究</w:t>
      </w:r>
    </w:p>
    <w:p>
      <w:pPr>
        <w:spacing w:line="520" w:lineRule="exact"/>
        <w:ind w:firstLine="643" w:firstLineChars="200"/>
        <w:rPr>
          <w:rFonts w:ascii="Times New Roman" w:hAnsi="Times New Roman" w:eastAsia="方正仿宋简体"/>
          <w:b/>
          <w:sz w:val="32"/>
          <w:szCs w:val="32"/>
        </w:rPr>
      </w:pPr>
      <w:r>
        <w:rPr>
          <w:rFonts w:ascii="Times New Roman" w:hAnsi="Times New Roman" w:eastAsia="方正楷体简体"/>
          <w:b/>
          <w:sz w:val="32"/>
          <w:szCs w:val="32"/>
        </w:rPr>
        <w:t>研究要点：</w:t>
      </w:r>
      <w:r>
        <w:rPr>
          <w:rFonts w:ascii="Times New Roman" w:hAnsi="Times New Roman" w:eastAsia="方正仿宋简体"/>
          <w:sz w:val="32"/>
          <w:szCs w:val="32"/>
        </w:rPr>
        <w:t>以习近平总书记对青少年的希望和要求为指导，围绕</w:t>
      </w:r>
      <w:r>
        <w:rPr>
          <w:rFonts w:hint="eastAsia" w:ascii="Times New Roman" w:hAnsi="Times New Roman" w:eastAsia="方正仿宋简体"/>
          <w:sz w:val="32"/>
          <w:szCs w:val="32"/>
        </w:rPr>
        <w:t>“</w:t>
      </w:r>
      <w:r>
        <w:rPr>
          <w:rFonts w:ascii="Times New Roman" w:hAnsi="Times New Roman" w:eastAsia="方正仿宋简体"/>
          <w:sz w:val="32"/>
          <w:szCs w:val="32"/>
        </w:rPr>
        <w:t>立德树人</w:t>
      </w:r>
      <w:r>
        <w:rPr>
          <w:rFonts w:hint="eastAsia" w:ascii="Times New Roman" w:hAnsi="Times New Roman" w:eastAsia="方正仿宋简体"/>
          <w:sz w:val="32"/>
          <w:szCs w:val="32"/>
        </w:rPr>
        <w:t>”</w:t>
      </w:r>
      <w:r>
        <w:rPr>
          <w:rFonts w:ascii="Times New Roman" w:hAnsi="Times New Roman" w:eastAsia="方正仿宋简体"/>
          <w:sz w:val="32"/>
          <w:szCs w:val="32"/>
        </w:rPr>
        <w:t>根本任务，把握和遵循中学生成长成才规律，结合培育和践行社会主义核心价值观、增强中学生团员先进性等要求，</w:t>
      </w:r>
      <w:r>
        <w:rPr>
          <w:rFonts w:hint="eastAsia" w:ascii="Times New Roman" w:hAnsi="Times New Roman" w:eastAsia="方正仿宋简体"/>
          <w:sz w:val="32"/>
          <w:szCs w:val="32"/>
        </w:rPr>
        <w:t>研究</w:t>
      </w:r>
      <w:r>
        <w:rPr>
          <w:rFonts w:ascii="Times New Roman" w:hAnsi="Times New Roman" w:eastAsia="方正仿宋简体"/>
          <w:sz w:val="32"/>
          <w:szCs w:val="32"/>
        </w:rPr>
        <w:t>构建包括入团仪式、14岁集体生日、18岁成人仪式等多种形式仪式教育在内的中学生仪式教育工作体系，研究提出仪式标准化建设内容。</w:t>
      </w:r>
    </w:p>
    <w:p>
      <w:pPr>
        <w:spacing w:line="520" w:lineRule="exact"/>
        <w:ind w:firstLine="643" w:firstLineChars="200"/>
        <w:rPr>
          <w:rFonts w:ascii="Times New Roman" w:hAnsi="Times New Roman" w:eastAsia="方正楷体简体"/>
          <w:b/>
          <w:sz w:val="32"/>
          <w:szCs w:val="32"/>
        </w:rPr>
      </w:pPr>
      <w:r>
        <w:rPr>
          <w:rFonts w:ascii="Times New Roman" w:hAnsi="Times New Roman" w:eastAsia="方正楷体简体"/>
          <w:b/>
          <w:sz w:val="32"/>
          <w:szCs w:val="32"/>
        </w:rPr>
        <w:t>成果形式：</w:t>
      </w:r>
    </w:p>
    <w:p>
      <w:pPr>
        <w:spacing w:line="520" w:lineRule="exact"/>
        <w:ind w:firstLine="640" w:firstLineChars="200"/>
        <w:rPr>
          <w:rFonts w:ascii="Times New Roman" w:hAnsi="Times New Roman" w:eastAsia="方正仿宋简体"/>
          <w:sz w:val="32"/>
          <w:szCs w:val="32"/>
        </w:rPr>
      </w:pPr>
      <w:r>
        <w:rPr>
          <w:rFonts w:ascii="Times New Roman" w:hAnsi="Times New Roman" w:eastAsia="方正仿宋简体"/>
          <w:sz w:val="32"/>
          <w:szCs w:val="32"/>
        </w:rPr>
        <w:t>（1）课题研究报告</w:t>
      </w:r>
    </w:p>
    <w:p>
      <w:pPr>
        <w:spacing w:line="520" w:lineRule="exact"/>
        <w:ind w:firstLine="640" w:firstLineChars="200"/>
        <w:rPr>
          <w:rFonts w:ascii="Times New Roman" w:hAnsi="Times New Roman" w:eastAsia="方正仿宋简体"/>
          <w:sz w:val="32"/>
          <w:szCs w:val="32"/>
        </w:rPr>
      </w:pPr>
      <w:r>
        <w:rPr>
          <w:rFonts w:ascii="Times New Roman" w:hAnsi="Times New Roman" w:eastAsia="方正仿宋简体"/>
          <w:sz w:val="32"/>
          <w:szCs w:val="32"/>
        </w:rPr>
        <w:t>（2）发表论文1篇</w:t>
      </w:r>
    </w:p>
    <w:p>
      <w:pPr>
        <w:spacing w:line="520" w:lineRule="exact"/>
        <w:ind w:firstLine="643" w:firstLineChars="200"/>
        <w:outlineLvl w:val="0"/>
        <w:rPr>
          <w:rFonts w:ascii="Times New Roman" w:hAnsi="Times New Roman" w:eastAsia="方正黑体简体"/>
          <w:b/>
          <w:bCs/>
          <w:sz w:val="32"/>
          <w:szCs w:val="32"/>
        </w:rPr>
      </w:pPr>
      <w:r>
        <w:rPr>
          <w:rFonts w:hint="eastAsia" w:ascii="Times New Roman" w:hAnsi="Times New Roman" w:eastAsia="方正黑体简体"/>
          <w:b/>
          <w:bCs/>
          <w:sz w:val="32"/>
          <w:szCs w:val="32"/>
        </w:rPr>
        <w:t>19</w:t>
      </w:r>
      <w:r>
        <w:rPr>
          <w:rFonts w:ascii="Times New Roman" w:hAnsi="Times New Roman" w:eastAsia="方正黑体简体"/>
          <w:b/>
          <w:bCs/>
          <w:sz w:val="32"/>
          <w:szCs w:val="32"/>
        </w:rPr>
        <w:t>.</w:t>
      </w:r>
      <w:r>
        <w:rPr>
          <w:rFonts w:hint="eastAsia" w:ascii="Times New Roman" w:hAnsi="Times New Roman" w:eastAsia="方正黑体简体"/>
          <w:b/>
          <w:bCs/>
          <w:sz w:val="32"/>
          <w:szCs w:val="32"/>
        </w:rPr>
        <w:t xml:space="preserve"> 加强</w:t>
      </w:r>
      <w:r>
        <w:rPr>
          <w:rFonts w:ascii="Times New Roman" w:hAnsi="Times New Roman" w:eastAsia="方正黑体简体"/>
          <w:b/>
          <w:bCs/>
          <w:sz w:val="32"/>
          <w:szCs w:val="32"/>
        </w:rPr>
        <w:t>中学团干部队伍建设研究</w:t>
      </w:r>
    </w:p>
    <w:p>
      <w:pPr>
        <w:spacing w:line="520" w:lineRule="exact"/>
        <w:ind w:firstLine="643" w:firstLineChars="200"/>
        <w:rPr>
          <w:rFonts w:ascii="Times New Roman" w:hAnsi="Times New Roman" w:eastAsia="方正仿宋简体"/>
          <w:b/>
          <w:sz w:val="32"/>
          <w:szCs w:val="32"/>
        </w:rPr>
      </w:pPr>
      <w:r>
        <w:rPr>
          <w:rFonts w:ascii="Times New Roman" w:hAnsi="Times New Roman" w:eastAsia="方正楷体简体"/>
          <w:b/>
          <w:sz w:val="32"/>
        </w:rPr>
        <w:t>研究要点</w:t>
      </w:r>
      <w:r>
        <w:rPr>
          <w:rFonts w:ascii="Times New Roman" w:hAnsi="Times New Roman" w:eastAsia="方正仿宋简体"/>
          <w:b/>
          <w:sz w:val="32"/>
          <w:szCs w:val="32"/>
        </w:rPr>
        <w:t>：</w:t>
      </w:r>
      <w:r>
        <w:rPr>
          <w:rFonts w:ascii="Times New Roman" w:hAnsi="Times New Roman" w:eastAsia="方正仿宋简体"/>
          <w:sz w:val="32"/>
          <w:szCs w:val="32"/>
        </w:rPr>
        <w:t>深入调研当前中学团干部配备及职业发展现状，</w:t>
      </w:r>
      <w:r>
        <w:rPr>
          <w:rFonts w:hint="eastAsia" w:ascii="Times New Roman" w:hAnsi="Times New Roman" w:eastAsia="方正仿宋简体"/>
          <w:sz w:val="32"/>
          <w:szCs w:val="32"/>
        </w:rPr>
        <w:t>了解中学团干部的实际需求与困难，</w:t>
      </w:r>
      <w:r>
        <w:rPr>
          <w:rFonts w:ascii="Times New Roman" w:hAnsi="Times New Roman" w:eastAsia="方正仿宋简体"/>
          <w:sz w:val="32"/>
          <w:szCs w:val="32"/>
        </w:rPr>
        <w:t>结合中学共青团改革和工作发展的要求，分析队伍现状与实际工作需求之间的差距，研究提出改进和优化中学团干部配备、管理以及促进中学团干部发展和队伍建设的相关对策建议</w:t>
      </w:r>
      <w:r>
        <w:rPr>
          <w:rFonts w:hint="eastAsia" w:ascii="Times New Roman" w:hAnsi="Times New Roman" w:eastAsia="方正仿宋简体"/>
          <w:sz w:val="32"/>
          <w:szCs w:val="32"/>
        </w:rPr>
        <w:t>，</w:t>
      </w:r>
      <w:r>
        <w:rPr>
          <w:rFonts w:ascii="Times New Roman" w:hAnsi="Times New Roman" w:eastAsia="方正仿宋简体"/>
          <w:sz w:val="32"/>
          <w:szCs w:val="32"/>
        </w:rPr>
        <w:t>研究</w:t>
      </w:r>
      <w:r>
        <w:rPr>
          <w:rFonts w:hint="eastAsia" w:ascii="Times New Roman" w:hAnsi="Times New Roman" w:eastAsia="方正仿宋简体"/>
          <w:sz w:val="32"/>
          <w:szCs w:val="32"/>
        </w:rPr>
        <w:t>制定</w:t>
      </w:r>
      <w:r>
        <w:rPr>
          <w:rFonts w:ascii="Times New Roman" w:hAnsi="Times New Roman" w:eastAsia="方正仿宋简体"/>
          <w:sz w:val="32"/>
          <w:szCs w:val="32"/>
        </w:rPr>
        <w:t>中学团委书记</w:t>
      </w:r>
      <w:r>
        <w:rPr>
          <w:rFonts w:hint="eastAsia" w:ascii="Times New Roman" w:hAnsi="Times New Roman" w:eastAsia="方正仿宋简体"/>
          <w:sz w:val="32"/>
          <w:szCs w:val="32"/>
        </w:rPr>
        <w:t>职业</w:t>
      </w:r>
      <w:r>
        <w:rPr>
          <w:rFonts w:ascii="Times New Roman" w:hAnsi="Times New Roman" w:eastAsia="方正仿宋简体"/>
          <w:sz w:val="32"/>
          <w:szCs w:val="32"/>
        </w:rPr>
        <w:t>能力标准。</w:t>
      </w:r>
    </w:p>
    <w:p>
      <w:pPr>
        <w:tabs>
          <w:tab w:val="left" w:pos="3656"/>
        </w:tabs>
        <w:spacing w:line="520" w:lineRule="exact"/>
        <w:ind w:firstLine="643" w:firstLineChars="200"/>
        <w:rPr>
          <w:rFonts w:ascii="Times New Roman" w:hAnsi="Times New Roman" w:eastAsia="方正仿宋简体"/>
          <w:b/>
          <w:sz w:val="32"/>
          <w:szCs w:val="32"/>
        </w:rPr>
      </w:pPr>
      <w:r>
        <w:rPr>
          <w:rFonts w:ascii="Times New Roman" w:hAnsi="Times New Roman" w:eastAsia="方正楷体简体"/>
          <w:b/>
          <w:sz w:val="32"/>
        </w:rPr>
        <w:t>成果形式</w:t>
      </w:r>
      <w:r>
        <w:rPr>
          <w:rFonts w:ascii="Times New Roman" w:hAnsi="Times New Roman" w:eastAsia="方正仿宋简体"/>
          <w:b/>
          <w:sz w:val="32"/>
          <w:szCs w:val="32"/>
        </w:rPr>
        <w:t>：</w:t>
      </w:r>
    </w:p>
    <w:p>
      <w:pPr>
        <w:spacing w:line="520" w:lineRule="exact"/>
        <w:ind w:firstLine="640" w:firstLineChars="200"/>
        <w:rPr>
          <w:rFonts w:ascii="Times New Roman" w:hAnsi="Times New Roman" w:eastAsia="方正仿宋简体"/>
          <w:sz w:val="32"/>
          <w:szCs w:val="32"/>
        </w:rPr>
      </w:pPr>
      <w:r>
        <w:rPr>
          <w:rFonts w:hint="eastAsia" w:ascii="Times New Roman" w:hAnsi="Times New Roman" w:eastAsia="方正仿宋简体"/>
          <w:sz w:val="32"/>
          <w:szCs w:val="32"/>
        </w:rPr>
        <w:t>（1）</w:t>
      </w:r>
      <w:r>
        <w:rPr>
          <w:rFonts w:ascii="Times New Roman" w:hAnsi="Times New Roman" w:eastAsia="方正仿宋简体"/>
          <w:sz w:val="32"/>
          <w:szCs w:val="32"/>
        </w:rPr>
        <w:t>课题研究报告</w:t>
      </w:r>
    </w:p>
    <w:p>
      <w:pPr>
        <w:spacing w:line="520" w:lineRule="exact"/>
        <w:ind w:firstLine="640" w:firstLineChars="200"/>
        <w:rPr>
          <w:rFonts w:ascii="Times New Roman" w:hAnsi="Times New Roman" w:eastAsia="方正仿宋简体"/>
          <w:sz w:val="32"/>
          <w:szCs w:val="32"/>
        </w:rPr>
      </w:pPr>
      <w:r>
        <w:rPr>
          <w:rFonts w:hint="eastAsia" w:ascii="Times New Roman" w:hAnsi="Times New Roman" w:eastAsia="方正仿宋简体"/>
          <w:sz w:val="32"/>
          <w:szCs w:val="32"/>
        </w:rPr>
        <w:t>（2）</w:t>
      </w:r>
      <w:r>
        <w:rPr>
          <w:rFonts w:ascii="Times New Roman" w:hAnsi="Times New Roman" w:eastAsia="方正仿宋简体"/>
          <w:sz w:val="32"/>
          <w:szCs w:val="32"/>
        </w:rPr>
        <w:t>拟定《中学团委书记</w:t>
      </w:r>
      <w:r>
        <w:rPr>
          <w:rFonts w:hint="eastAsia" w:ascii="Times New Roman" w:hAnsi="Times New Roman" w:eastAsia="方正仿宋简体"/>
          <w:sz w:val="32"/>
          <w:szCs w:val="32"/>
        </w:rPr>
        <w:t>职业能力</w:t>
      </w:r>
      <w:r>
        <w:rPr>
          <w:rFonts w:ascii="Times New Roman" w:hAnsi="Times New Roman" w:eastAsia="方正仿宋简体"/>
          <w:sz w:val="32"/>
          <w:szCs w:val="32"/>
        </w:rPr>
        <w:t>标准》</w:t>
      </w:r>
    </w:p>
    <w:p>
      <w:pPr>
        <w:spacing w:line="520" w:lineRule="exact"/>
        <w:ind w:firstLine="643" w:firstLineChars="200"/>
        <w:outlineLvl w:val="0"/>
        <w:rPr>
          <w:rFonts w:ascii="Times New Roman" w:hAnsi="Times New Roman" w:eastAsia="方正黑体简体"/>
          <w:b/>
          <w:bCs/>
          <w:sz w:val="32"/>
          <w:szCs w:val="32"/>
        </w:rPr>
      </w:pPr>
      <w:r>
        <w:rPr>
          <w:rFonts w:hint="eastAsia" w:ascii="Times New Roman" w:hAnsi="Times New Roman" w:eastAsia="方正黑体简体"/>
          <w:b/>
          <w:bCs/>
          <w:sz w:val="32"/>
          <w:szCs w:val="32"/>
        </w:rPr>
        <w:t>20</w:t>
      </w:r>
      <w:r>
        <w:rPr>
          <w:rFonts w:ascii="Times New Roman" w:hAnsi="Times New Roman" w:eastAsia="方正黑体简体"/>
          <w:b/>
          <w:bCs/>
          <w:sz w:val="32"/>
          <w:szCs w:val="32"/>
        </w:rPr>
        <w:t>.</w:t>
      </w:r>
      <w:r>
        <w:rPr>
          <w:rFonts w:hint="eastAsia" w:ascii="Times New Roman" w:hAnsi="Times New Roman" w:eastAsia="方正黑体简体"/>
          <w:b/>
          <w:bCs/>
          <w:sz w:val="32"/>
          <w:szCs w:val="32"/>
        </w:rPr>
        <w:t xml:space="preserve"> </w:t>
      </w:r>
      <w:r>
        <w:rPr>
          <w:rFonts w:ascii="Times New Roman" w:hAnsi="Times New Roman" w:eastAsia="方正黑体简体"/>
          <w:b/>
          <w:bCs/>
          <w:sz w:val="32"/>
          <w:szCs w:val="32"/>
        </w:rPr>
        <w:t>班主任兼任团支部辅导员制度研究</w:t>
      </w:r>
    </w:p>
    <w:p>
      <w:pPr>
        <w:spacing w:line="520" w:lineRule="exact"/>
        <w:ind w:firstLine="643" w:firstLineChars="200"/>
        <w:rPr>
          <w:rFonts w:ascii="Times New Roman" w:hAnsi="Times New Roman" w:eastAsia="方正楷体简体"/>
          <w:b/>
          <w:sz w:val="32"/>
          <w:szCs w:val="32"/>
        </w:rPr>
      </w:pPr>
      <w:r>
        <w:rPr>
          <w:rFonts w:ascii="Times New Roman" w:hAnsi="Times New Roman" w:eastAsia="方正楷体简体"/>
          <w:b/>
          <w:sz w:val="32"/>
          <w:szCs w:val="32"/>
        </w:rPr>
        <w:t>研究要点：</w:t>
      </w:r>
      <w:r>
        <w:rPr>
          <w:rFonts w:ascii="Times New Roman" w:hAnsi="Times New Roman" w:eastAsia="方正仿宋简体"/>
          <w:sz w:val="32"/>
          <w:szCs w:val="32"/>
        </w:rPr>
        <w:t>根据《中国共产主义青年团普通中等学校基层组织工作条例（试行）》《中学共青团改革实施方案》相关要求，在广泛调研的基础上，结合当前普通中学共青团工作实际，研究提出班主任兼任团支部辅导员的工作机制、工作内容以及相应的评价保障机制。</w:t>
      </w:r>
    </w:p>
    <w:p>
      <w:pPr>
        <w:spacing w:line="520" w:lineRule="exact"/>
        <w:ind w:firstLine="643" w:firstLineChars="200"/>
        <w:rPr>
          <w:rFonts w:ascii="Times New Roman" w:hAnsi="Times New Roman" w:eastAsia="方正仿宋简体"/>
          <w:b/>
          <w:sz w:val="32"/>
          <w:szCs w:val="32"/>
        </w:rPr>
      </w:pPr>
      <w:r>
        <w:rPr>
          <w:rFonts w:ascii="Times New Roman" w:hAnsi="Times New Roman" w:eastAsia="方正楷体简体"/>
          <w:b/>
          <w:sz w:val="32"/>
        </w:rPr>
        <w:t>成果形式</w:t>
      </w:r>
      <w:r>
        <w:rPr>
          <w:rFonts w:ascii="Times New Roman" w:hAnsi="Times New Roman" w:eastAsia="方正仿宋简体"/>
          <w:b/>
          <w:sz w:val="32"/>
          <w:szCs w:val="32"/>
        </w:rPr>
        <w:t>：</w:t>
      </w:r>
    </w:p>
    <w:p>
      <w:pPr>
        <w:spacing w:line="520" w:lineRule="exact"/>
        <w:ind w:firstLine="640" w:firstLineChars="200"/>
        <w:rPr>
          <w:rFonts w:ascii="Times New Roman" w:hAnsi="Times New Roman" w:eastAsia="方正仿宋简体"/>
          <w:sz w:val="32"/>
          <w:szCs w:val="32"/>
        </w:rPr>
      </w:pPr>
      <w:r>
        <w:rPr>
          <w:rFonts w:ascii="Times New Roman" w:hAnsi="Times New Roman" w:eastAsia="方正仿宋简体"/>
          <w:sz w:val="32"/>
          <w:szCs w:val="32"/>
        </w:rPr>
        <w:t>（1）课题研究报告</w:t>
      </w:r>
    </w:p>
    <w:p>
      <w:pPr>
        <w:spacing w:line="520" w:lineRule="exact"/>
        <w:ind w:firstLine="640" w:firstLineChars="200"/>
        <w:rPr>
          <w:rFonts w:ascii="Times New Roman" w:hAnsi="Times New Roman" w:eastAsia="方正仿宋简体"/>
          <w:sz w:val="32"/>
          <w:szCs w:val="32"/>
        </w:rPr>
      </w:pPr>
      <w:r>
        <w:rPr>
          <w:rFonts w:ascii="Times New Roman" w:hAnsi="Times New Roman" w:eastAsia="方正仿宋简体"/>
          <w:sz w:val="32"/>
          <w:szCs w:val="32"/>
        </w:rPr>
        <w:t>（2）发表论文1篇</w:t>
      </w:r>
    </w:p>
    <w:p>
      <w:pPr>
        <w:spacing w:line="520" w:lineRule="exact"/>
        <w:ind w:firstLine="643" w:firstLineChars="200"/>
        <w:outlineLvl w:val="0"/>
        <w:rPr>
          <w:rFonts w:ascii="Times New Roman" w:hAnsi="Times New Roman" w:eastAsia="方正仿宋简体"/>
          <w:b/>
          <w:sz w:val="32"/>
          <w:szCs w:val="32"/>
        </w:rPr>
      </w:pPr>
      <w:r>
        <w:rPr>
          <w:rFonts w:hint="eastAsia" w:ascii="Times New Roman" w:hAnsi="Times New Roman" w:eastAsia="方正黑体简体"/>
          <w:b/>
          <w:bCs/>
          <w:sz w:val="32"/>
          <w:szCs w:val="32"/>
        </w:rPr>
        <w:t>21</w:t>
      </w:r>
      <w:r>
        <w:rPr>
          <w:rFonts w:ascii="Times New Roman" w:hAnsi="Times New Roman" w:eastAsia="方正黑体简体"/>
          <w:b/>
          <w:bCs/>
          <w:sz w:val="32"/>
          <w:szCs w:val="32"/>
        </w:rPr>
        <w:t>.</w:t>
      </w:r>
      <w:r>
        <w:rPr>
          <w:rFonts w:hint="eastAsia" w:ascii="Times New Roman" w:hAnsi="Times New Roman" w:eastAsia="方正黑体简体"/>
          <w:b/>
          <w:bCs/>
          <w:sz w:val="32"/>
          <w:szCs w:val="32"/>
        </w:rPr>
        <w:t xml:space="preserve"> </w:t>
      </w:r>
      <w:r>
        <w:rPr>
          <w:rFonts w:ascii="Times New Roman" w:hAnsi="Times New Roman" w:eastAsia="方正黑体简体"/>
          <w:b/>
          <w:bCs/>
          <w:sz w:val="32"/>
          <w:szCs w:val="32"/>
        </w:rPr>
        <w:t>中学生志愿服务项目开发、</w:t>
      </w:r>
      <w:r>
        <w:rPr>
          <w:rFonts w:hint="eastAsia" w:ascii="Times New Roman" w:hAnsi="Times New Roman" w:eastAsia="方正黑体简体"/>
          <w:b/>
          <w:bCs/>
          <w:sz w:val="32"/>
          <w:szCs w:val="32"/>
        </w:rPr>
        <w:t>实施</w:t>
      </w:r>
      <w:r>
        <w:rPr>
          <w:rFonts w:ascii="Times New Roman" w:hAnsi="Times New Roman" w:eastAsia="方正黑体简体"/>
          <w:b/>
          <w:bCs/>
          <w:sz w:val="32"/>
          <w:szCs w:val="32"/>
        </w:rPr>
        <w:t>研究</w:t>
      </w:r>
    </w:p>
    <w:p>
      <w:pPr>
        <w:spacing w:line="520" w:lineRule="exact"/>
        <w:ind w:firstLine="643" w:firstLineChars="200"/>
        <w:rPr>
          <w:rFonts w:ascii="Times New Roman" w:hAnsi="Times New Roman" w:eastAsia="方正黑体简体"/>
          <w:b/>
          <w:bCs/>
          <w:sz w:val="32"/>
          <w:szCs w:val="32"/>
        </w:rPr>
      </w:pPr>
      <w:r>
        <w:rPr>
          <w:rFonts w:ascii="Times New Roman" w:hAnsi="Times New Roman" w:eastAsia="方正楷体简体"/>
          <w:b/>
          <w:sz w:val="32"/>
          <w:szCs w:val="32"/>
        </w:rPr>
        <w:t>研究要点：</w:t>
      </w:r>
      <w:r>
        <w:rPr>
          <w:rFonts w:ascii="Times New Roman" w:hAnsi="Times New Roman" w:eastAsia="方正仿宋简体"/>
          <w:sz w:val="32"/>
          <w:szCs w:val="32"/>
        </w:rPr>
        <w:t>针对当前中学生志愿服务项目供给不足、项目实施不够规范等问题，以共青团中央、教育部联合印发的《关于加强中学生志愿服务工作的实施意见》为指导，深入分析相关问题</w:t>
      </w:r>
      <w:r>
        <w:rPr>
          <w:rFonts w:hint="eastAsia" w:ascii="Times New Roman" w:hAnsi="Times New Roman" w:eastAsia="方正仿宋简体"/>
          <w:sz w:val="32"/>
          <w:szCs w:val="32"/>
        </w:rPr>
        <w:t>产生的</w:t>
      </w:r>
      <w:r>
        <w:rPr>
          <w:rFonts w:ascii="Times New Roman" w:hAnsi="Times New Roman" w:eastAsia="方正仿宋简体"/>
          <w:sz w:val="32"/>
          <w:szCs w:val="32"/>
        </w:rPr>
        <w:t>原因，在此基础上，研究提出中学生志愿服务项目开发、组织、管理以及评价等方面的对策建议。</w:t>
      </w:r>
    </w:p>
    <w:p>
      <w:pPr>
        <w:spacing w:line="520" w:lineRule="exact"/>
        <w:ind w:firstLine="643" w:firstLineChars="200"/>
        <w:rPr>
          <w:rFonts w:ascii="Times New Roman" w:hAnsi="Times New Roman" w:eastAsia="方正仿宋简体"/>
          <w:b/>
          <w:sz w:val="32"/>
          <w:szCs w:val="32"/>
        </w:rPr>
      </w:pPr>
      <w:r>
        <w:rPr>
          <w:rFonts w:ascii="Times New Roman" w:hAnsi="Times New Roman" w:eastAsia="方正楷体简体"/>
          <w:b/>
          <w:sz w:val="32"/>
        </w:rPr>
        <w:t>成果形式</w:t>
      </w:r>
      <w:r>
        <w:rPr>
          <w:rFonts w:ascii="Times New Roman" w:hAnsi="Times New Roman" w:eastAsia="方正仿宋简体"/>
          <w:b/>
          <w:sz w:val="32"/>
          <w:szCs w:val="32"/>
        </w:rPr>
        <w:t>：</w:t>
      </w:r>
    </w:p>
    <w:p>
      <w:pPr>
        <w:spacing w:line="520" w:lineRule="exact"/>
        <w:ind w:firstLine="640" w:firstLineChars="200"/>
        <w:rPr>
          <w:rFonts w:ascii="Times New Roman" w:hAnsi="Times New Roman" w:eastAsia="方正仿宋简体"/>
          <w:sz w:val="32"/>
          <w:szCs w:val="32"/>
        </w:rPr>
      </w:pPr>
      <w:r>
        <w:rPr>
          <w:rFonts w:ascii="Times New Roman" w:hAnsi="Times New Roman" w:eastAsia="方正仿宋简体"/>
          <w:sz w:val="32"/>
          <w:szCs w:val="32"/>
        </w:rPr>
        <w:t>（1）课题研究报告</w:t>
      </w:r>
    </w:p>
    <w:p>
      <w:pPr>
        <w:spacing w:line="520" w:lineRule="exact"/>
        <w:ind w:firstLine="640" w:firstLineChars="200"/>
        <w:rPr>
          <w:rFonts w:ascii="Times New Roman" w:hAnsi="Times New Roman" w:eastAsia="方正仿宋简体"/>
          <w:sz w:val="32"/>
          <w:szCs w:val="32"/>
        </w:rPr>
      </w:pPr>
      <w:r>
        <w:rPr>
          <w:rFonts w:ascii="Times New Roman" w:hAnsi="Times New Roman" w:eastAsia="方正仿宋简体"/>
          <w:sz w:val="32"/>
          <w:szCs w:val="32"/>
        </w:rPr>
        <w:t>（2）拟定《中学生志愿服务项目指南》</w:t>
      </w:r>
    </w:p>
    <w:p>
      <w:pPr>
        <w:spacing w:line="520" w:lineRule="exact"/>
        <w:ind w:firstLine="643" w:firstLineChars="200"/>
        <w:outlineLvl w:val="0"/>
        <w:rPr>
          <w:rFonts w:ascii="Times New Roman" w:hAnsi="Times New Roman" w:eastAsia="方正黑体简体"/>
          <w:b/>
          <w:bCs/>
          <w:sz w:val="32"/>
          <w:szCs w:val="32"/>
        </w:rPr>
      </w:pPr>
      <w:r>
        <w:rPr>
          <w:rFonts w:hint="eastAsia" w:ascii="Times New Roman" w:hAnsi="Times New Roman" w:eastAsia="方正黑体简体"/>
          <w:b/>
          <w:bCs/>
          <w:sz w:val="32"/>
          <w:szCs w:val="32"/>
        </w:rPr>
        <w:t>22</w:t>
      </w:r>
      <w:r>
        <w:rPr>
          <w:rFonts w:ascii="Times New Roman" w:hAnsi="Times New Roman" w:eastAsia="方正黑体简体"/>
          <w:b/>
          <w:bCs/>
          <w:sz w:val="32"/>
          <w:szCs w:val="32"/>
        </w:rPr>
        <w:t>.</w:t>
      </w:r>
      <w:r>
        <w:rPr>
          <w:rFonts w:hint="eastAsia" w:ascii="Times New Roman" w:hAnsi="Times New Roman" w:eastAsia="方正黑体简体"/>
          <w:b/>
          <w:bCs/>
          <w:sz w:val="32"/>
          <w:szCs w:val="32"/>
        </w:rPr>
        <w:t xml:space="preserve"> </w:t>
      </w:r>
      <w:r>
        <w:rPr>
          <w:rFonts w:ascii="Times New Roman" w:hAnsi="Times New Roman" w:eastAsia="方正黑体简体"/>
          <w:b/>
          <w:bCs/>
          <w:sz w:val="32"/>
          <w:szCs w:val="32"/>
        </w:rPr>
        <w:t>职业院校共青团人才培养路径机制研究</w:t>
      </w:r>
    </w:p>
    <w:p>
      <w:pPr>
        <w:spacing w:line="520" w:lineRule="exact"/>
        <w:ind w:firstLine="630" w:firstLineChars="196"/>
        <w:rPr>
          <w:rFonts w:ascii="Times New Roman" w:hAnsi="Times New Roman" w:eastAsia="方正仿宋简体"/>
          <w:b/>
          <w:sz w:val="32"/>
          <w:szCs w:val="32"/>
        </w:rPr>
      </w:pPr>
      <w:r>
        <w:rPr>
          <w:rFonts w:ascii="Times New Roman" w:hAnsi="Times New Roman" w:eastAsia="方正楷体简体"/>
          <w:b/>
          <w:sz w:val="32"/>
          <w:szCs w:val="32"/>
        </w:rPr>
        <w:t>研究要点：</w:t>
      </w:r>
      <w:r>
        <w:rPr>
          <w:rFonts w:ascii="Times New Roman" w:hAnsi="Times New Roman" w:eastAsia="方正仿宋简体"/>
          <w:sz w:val="32"/>
          <w:szCs w:val="32"/>
        </w:rPr>
        <w:t>对当前职业院校人才培养模式进行研究，结合职业院校共青团改革的大背景，研究构建职业院校共青团育人机制，</w:t>
      </w:r>
      <w:r>
        <w:rPr>
          <w:rFonts w:hint="eastAsia" w:ascii="Times New Roman" w:hAnsi="Times New Roman" w:eastAsia="方正仿宋简体"/>
          <w:sz w:val="32"/>
          <w:szCs w:val="32"/>
        </w:rPr>
        <w:t>并</w:t>
      </w:r>
      <w:r>
        <w:rPr>
          <w:rFonts w:ascii="Times New Roman" w:hAnsi="Times New Roman" w:eastAsia="方正仿宋简体"/>
          <w:sz w:val="32"/>
          <w:szCs w:val="32"/>
        </w:rPr>
        <w:t>与职业院校人才培养机制有效衔接。</w:t>
      </w:r>
    </w:p>
    <w:p>
      <w:pPr>
        <w:spacing w:line="520" w:lineRule="exact"/>
        <w:ind w:firstLine="630" w:firstLineChars="196"/>
        <w:rPr>
          <w:rFonts w:ascii="Times New Roman" w:hAnsi="Times New Roman" w:eastAsia="方正楷体简体"/>
          <w:b/>
          <w:sz w:val="32"/>
          <w:szCs w:val="32"/>
        </w:rPr>
      </w:pPr>
      <w:r>
        <w:rPr>
          <w:rFonts w:ascii="Times New Roman" w:hAnsi="Times New Roman" w:eastAsia="方正楷体简体"/>
          <w:b/>
          <w:sz w:val="32"/>
          <w:szCs w:val="32"/>
        </w:rPr>
        <w:t>成果形式：</w:t>
      </w:r>
    </w:p>
    <w:p>
      <w:pPr>
        <w:spacing w:line="520" w:lineRule="exact"/>
        <w:ind w:firstLine="640" w:firstLineChars="200"/>
        <w:rPr>
          <w:rFonts w:ascii="Times New Roman" w:hAnsi="Times New Roman" w:eastAsia="方正仿宋简体"/>
          <w:sz w:val="32"/>
          <w:szCs w:val="32"/>
        </w:rPr>
      </w:pPr>
      <w:r>
        <w:rPr>
          <w:rFonts w:ascii="Times New Roman" w:hAnsi="Times New Roman" w:eastAsia="方正仿宋简体"/>
          <w:sz w:val="32"/>
          <w:szCs w:val="32"/>
        </w:rPr>
        <w:t>（1）课题研究报告</w:t>
      </w:r>
    </w:p>
    <w:p>
      <w:pPr>
        <w:spacing w:line="520" w:lineRule="exact"/>
        <w:ind w:firstLine="640" w:firstLineChars="200"/>
        <w:rPr>
          <w:rFonts w:ascii="Times New Roman" w:hAnsi="Times New Roman" w:eastAsia="方正仿宋简体"/>
          <w:sz w:val="32"/>
          <w:szCs w:val="32"/>
        </w:rPr>
      </w:pPr>
      <w:r>
        <w:rPr>
          <w:rFonts w:ascii="Times New Roman" w:hAnsi="Times New Roman" w:eastAsia="方正仿宋简体"/>
          <w:sz w:val="32"/>
          <w:szCs w:val="32"/>
        </w:rPr>
        <w:t>（2）发表论文1篇</w:t>
      </w:r>
    </w:p>
    <w:p>
      <w:pPr>
        <w:spacing w:line="520" w:lineRule="exact"/>
        <w:ind w:firstLine="643" w:firstLineChars="200"/>
        <w:outlineLvl w:val="0"/>
        <w:rPr>
          <w:rFonts w:ascii="Times New Roman" w:hAnsi="Times New Roman" w:eastAsia="方正黑体简体"/>
          <w:b/>
          <w:bCs/>
          <w:sz w:val="32"/>
          <w:szCs w:val="32"/>
        </w:rPr>
      </w:pPr>
      <w:r>
        <w:rPr>
          <w:rFonts w:ascii="Times New Roman" w:hAnsi="Times New Roman" w:eastAsia="方正黑体简体"/>
          <w:b/>
          <w:bCs/>
          <w:sz w:val="32"/>
          <w:szCs w:val="32"/>
        </w:rPr>
        <w:t>2</w:t>
      </w:r>
      <w:r>
        <w:rPr>
          <w:rFonts w:hint="eastAsia" w:ascii="Times New Roman" w:hAnsi="Times New Roman" w:eastAsia="方正黑体简体"/>
          <w:b/>
          <w:bCs/>
          <w:sz w:val="32"/>
          <w:szCs w:val="32"/>
        </w:rPr>
        <w:t>3</w:t>
      </w:r>
      <w:r>
        <w:rPr>
          <w:rFonts w:ascii="Times New Roman" w:hAnsi="Times New Roman" w:eastAsia="方正黑体简体"/>
          <w:b/>
          <w:bCs/>
          <w:sz w:val="32"/>
          <w:szCs w:val="32"/>
        </w:rPr>
        <w:t>.</w:t>
      </w:r>
      <w:r>
        <w:rPr>
          <w:rFonts w:hint="eastAsia" w:ascii="Times New Roman" w:hAnsi="Times New Roman" w:eastAsia="方正黑体简体"/>
          <w:b/>
          <w:bCs/>
          <w:sz w:val="32"/>
          <w:szCs w:val="32"/>
        </w:rPr>
        <w:t xml:space="preserve"> </w:t>
      </w:r>
      <w:r>
        <w:rPr>
          <w:rFonts w:ascii="Times New Roman" w:hAnsi="Times New Roman" w:eastAsia="方正黑体简体"/>
          <w:b/>
          <w:bCs/>
          <w:sz w:val="32"/>
          <w:szCs w:val="32"/>
        </w:rPr>
        <w:t>职业院校学生思想动态和行为特征研究</w:t>
      </w:r>
    </w:p>
    <w:p>
      <w:pPr>
        <w:spacing w:line="520" w:lineRule="exact"/>
        <w:ind w:firstLine="643" w:firstLineChars="200"/>
        <w:rPr>
          <w:rFonts w:ascii="Times New Roman" w:hAnsi="Times New Roman" w:eastAsia="方正仿宋简体"/>
          <w:b/>
          <w:sz w:val="32"/>
          <w:szCs w:val="32"/>
        </w:rPr>
      </w:pPr>
      <w:r>
        <w:rPr>
          <w:rFonts w:ascii="Times New Roman" w:hAnsi="Times New Roman" w:eastAsia="方正楷体简体"/>
          <w:b/>
          <w:sz w:val="32"/>
          <w:szCs w:val="32"/>
        </w:rPr>
        <w:t>研究要点：</w:t>
      </w:r>
      <w:r>
        <w:rPr>
          <w:rFonts w:ascii="Times New Roman" w:hAnsi="Times New Roman" w:eastAsia="方正仿宋简体"/>
          <w:sz w:val="32"/>
          <w:szCs w:val="32"/>
        </w:rPr>
        <w:t>借鉴社会学、心理学、统计学、教育学等多学科的研究方法，通过问卷、访谈等多种方式，针对职业院校学生的政治态度、个人价值观、心理健康、行为倾向等方面进行调查。</w:t>
      </w:r>
    </w:p>
    <w:p>
      <w:pPr>
        <w:spacing w:line="520" w:lineRule="exact"/>
        <w:ind w:firstLine="643" w:firstLineChars="200"/>
        <w:rPr>
          <w:rFonts w:ascii="Times New Roman" w:hAnsi="Times New Roman" w:eastAsia="方正楷体简体"/>
          <w:b/>
          <w:sz w:val="32"/>
          <w:szCs w:val="32"/>
        </w:rPr>
      </w:pPr>
      <w:r>
        <w:rPr>
          <w:rFonts w:ascii="Times New Roman" w:hAnsi="Times New Roman" w:eastAsia="方正楷体简体"/>
          <w:b/>
          <w:sz w:val="32"/>
          <w:szCs w:val="32"/>
        </w:rPr>
        <w:t>成果形式：</w:t>
      </w:r>
    </w:p>
    <w:p>
      <w:pPr>
        <w:spacing w:line="520" w:lineRule="exact"/>
        <w:ind w:firstLine="640" w:firstLineChars="200"/>
        <w:rPr>
          <w:rFonts w:ascii="Times New Roman" w:hAnsi="Times New Roman" w:eastAsia="方正仿宋简体"/>
          <w:sz w:val="32"/>
          <w:szCs w:val="32"/>
        </w:rPr>
      </w:pPr>
      <w:r>
        <w:rPr>
          <w:rFonts w:ascii="Times New Roman" w:hAnsi="Times New Roman" w:eastAsia="方正仿宋简体"/>
          <w:sz w:val="32"/>
          <w:szCs w:val="32"/>
        </w:rPr>
        <w:t>（1）</w:t>
      </w:r>
      <w:r>
        <w:rPr>
          <w:rFonts w:hint="eastAsia" w:ascii="Times New Roman" w:hAnsi="Times New Roman" w:eastAsia="方正仿宋简体"/>
          <w:sz w:val="32"/>
          <w:szCs w:val="32"/>
        </w:rPr>
        <w:t>课题研究报告</w:t>
      </w:r>
    </w:p>
    <w:p>
      <w:pPr>
        <w:spacing w:line="520" w:lineRule="exact"/>
        <w:ind w:firstLine="640" w:firstLineChars="200"/>
        <w:rPr>
          <w:rFonts w:ascii="Times New Roman" w:hAnsi="Times New Roman" w:eastAsia="方正仿宋简体"/>
          <w:sz w:val="32"/>
          <w:szCs w:val="32"/>
        </w:rPr>
      </w:pPr>
      <w:r>
        <w:rPr>
          <w:rFonts w:ascii="Times New Roman" w:hAnsi="Times New Roman" w:eastAsia="方正仿宋简体"/>
          <w:sz w:val="32"/>
          <w:szCs w:val="32"/>
        </w:rPr>
        <w:t>（2）制定科学的问卷、访谈大纲以及抽样方案</w:t>
      </w:r>
    </w:p>
    <w:p>
      <w:pPr>
        <w:spacing w:line="520" w:lineRule="exact"/>
        <w:ind w:firstLine="643" w:firstLineChars="200"/>
        <w:outlineLvl w:val="0"/>
        <w:rPr>
          <w:rFonts w:ascii="Times New Roman" w:hAnsi="Times New Roman" w:eastAsia="方正黑体简体"/>
          <w:b/>
          <w:bCs/>
          <w:sz w:val="32"/>
          <w:szCs w:val="32"/>
        </w:rPr>
      </w:pPr>
      <w:r>
        <w:rPr>
          <w:rFonts w:hint="eastAsia" w:ascii="Times New Roman" w:hAnsi="Times New Roman" w:eastAsia="方正黑体简体"/>
          <w:b/>
          <w:bCs/>
          <w:sz w:val="32"/>
          <w:szCs w:val="32"/>
        </w:rPr>
        <w:t>24</w:t>
      </w:r>
      <w:r>
        <w:rPr>
          <w:rFonts w:ascii="Times New Roman" w:hAnsi="Times New Roman" w:eastAsia="方正黑体简体"/>
          <w:b/>
          <w:bCs/>
          <w:sz w:val="32"/>
          <w:szCs w:val="32"/>
        </w:rPr>
        <w:t>.</w:t>
      </w:r>
      <w:r>
        <w:rPr>
          <w:rFonts w:hint="eastAsia" w:ascii="Times New Roman" w:hAnsi="Times New Roman" w:eastAsia="方正黑体简体"/>
          <w:b/>
          <w:bCs/>
          <w:sz w:val="32"/>
          <w:szCs w:val="32"/>
        </w:rPr>
        <w:t xml:space="preserve"> 基于中等职业学校团委书记专业标准的中职团干部培训课程开发研究</w:t>
      </w:r>
    </w:p>
    <w:p>
      <w:pPr>
        <w:spacing w:line="520" w:lineRule="exact"/>
        <w:ind w:firstLine="630" w:firstLineChars="196"/>
        <w:rPr>
          <w:rFonts w:ascii="Times New Roman" w:hAnsi="Times New Roman" w:eastAsia="方正仿宋简体"/>
          <w:b/>
          <w:sz w:val="32"/>
          <w:szCs w:val="32"/>
        </w:rPr>
      </w:pPr>
      <w:r>
        <w:rPr>
          <w:rFonts w:ascii="Times New Roman" w:hAnsi="Times New Roman" w:eastAsia="方正楷体简体"/>
          <w:b/>
          <w:sz w:val="32"/>
          <w:szCs w:val="32"/>
        </w:rPr>
        <w:t>研究要点：</w:t>
      </w:r>
      <w:r>
        <w:rPr>
          <w:rFonts w:hint="eastAsia" w:ascii="Times New Roman" w:hAnsi="Times New Roman" w:eastAsia="方正仿宋简体"/>
          <w:sz w:val="32"/>
          <w:szCs w:val="32"/>
        </w:rPr>
        <w:t>根据即将印发的《中等职业学校团委书记专业标准》，结合中职学校实际情况，探索开发中职学校团委书记标准化培训课程</w:t>
      </w:r>
      <w:r>
        <w:rPr>
          <w:rFonts w:ascii="Times New Roman" w:hAnsi="Times New Roman" w:eastAsia="方正仿宋简体"/>
          <w:sz w:val="32"/>
          <w:szCs w:val="32"/>
        </w:rPr>
        <w:t>。</w:t>
      </w:r>
    </w:p>
    <w:p>
      <w:pPr>
        <w:spacing w:line="520" w:lineRule="exact"/>
        <w:ind w:firstLine="630" w:firstLineChars="196"/>
        <w:rPr>
          <w:rFonts w:ascii="Times New Roman" w:hAnsi="Times New Roman" w:eastAsia="方正楷体简体"/>
          <w:b/>
          <w:sz w:val="32"/>
          <w:szCs w:val="32"/>
        </w:rPr>
      </w:pPr>
      <w:r>
        <w:rPr>
          <w:rFonts w:ascii="Times New Roman" w:hAnsi="Times New Roman" w:eastAsia="方正楷体简体"/>
          <w:b/>
          <w:sz w:val="32"/>
          <w:szCs w:val="32"/>
        </w:rPr>
        <w:t>成果形式：</w:t>
      </w:r>
    </w:p>
    <w:p>
      <w:pPr>
        <w:spacing w:line="520" w:lineRule="exact"/>
        <w:ind w:firstLine="640" w:firstLineChars="200"/>
        <w:rPr>
          <w:rFonts w:ascii="Times New Roman" w:hAnsi="Times New Roman" w:eastAsia="方正仿宋简体"/>
          <w:sz w:val="32"/>
          <w:szCs w:val="32"/>
        </w:rPr>
      </w:pPr>
      <w:r>
        <w:rPr>
          <w:rFonts w:ascii="Times New Roman" w:hAnsi="Times New Roman" w:eastAsia="方正仿宋简体"/>
          <w:sz w:val="32"/>
          <w:szCs w:val="32"/>
        </w:rPr>
        <w:t>（1）课题研究报告</w:t>
      </w:r>
    </w:p>
    <w:p>
      <w:pPr>
        <w:spacing w:line="520" w:lineRule="exact"/>
        <w:ind w:firstLine="640" w:firstLineChars="200"/>
        <w:rPr>
          <w:rFonts w:ascii="Times New Roman" w:hAnsi="Times New Roman" w:eastAsia="方正仿宋简体"/>
          <w:sz w:val="32"/>
          <w:szCs w:val="32"/>
        </w:rPr>
      </w:pPr>
      <w:r>
        <w:rPr>
          <w:rFonts w:ascii="Times New Roman" w:hAnsi="Times New Roman" w:eastAsia="方正仿宋简体"/>
          <w:sz w:val="32"/>
          <w:szCs w:val="32"/>
        </w:rPr>
        <w:t>（</w:t>
      </w:r>
      <w:r>
        <w:rPr>
          <w:rFonts w:hint="eastAsia" w:ascii="Times New Roman" w:hAnsi="Times New Roman" w:eastAsia="方正仿宋简体"/>
          <w:sz w:val="32"/>
          <w:szCs w:val="32"/>
        </w:rPr>
        <w:t>2</w:t>
      </w:r>
      <w:r>
        <w:rPr>
          <w:rFonts w:ascii="Times New Roman" w:hAnsi="Times New Roman" w:eastAsia="方正仿宋简体"/>
          <w:sz w:val="32"/>
          <w:szCs w:val="32"/>
        </w:rPr>
        <w:t>）</w:t>
      </w:r>
      <w:r>
        <w:rPr>
          <w:rFonts w:hint="eastAsia" w:ascii="Times New Roman" w:hAnsi="Times New Roman" w:eastAsia="方正仿宋简体"/>
          <w:sz w:val="32"/>
          <w:szCs w:val="32"/>
        </w:rPr>
        <w:t>编写《专家解读&lt;中等职业学校团委书记专业标准&gt;》</w:t>
      </w:r>
    </w:p>
    <w:p>
      <w:pPr>
        <w:spacing w:line="520" w:lineRule="exact"/>
        <w:ind w:firstLine="640" w:firstLineChars="200"/>
        <w:rPr>
          <w:rFonts w:ascii="Times New Roman" w:hAnsi="Times New Roman" w:eastAsia="方正仿宋简体"/>
          <w:sz w:val="32"/>
          <w:szCs w:val="32"/>
        </w:rPr>
      </w:pPr>
      <w:r>
        <w:rPr>
          <w:rFonts w:ascii="Times New Roman" w:hAnsi="Times New Roman" w:eastAsia="方正仿宋简体"/>
          <w:sz w:val="32"/>
          <w:szCs w:val="32"/>
        </w:rPr>
        <w:t>（</w:t>
      </w:r>
      <w:r>
        <w:rPr>
          <w:rFonts w:hint="eastAsia" w:ascii="Times New Roman" w:hAnsi="Times New Roman" w:eastAsia="方正仿宋简体"/>
          <w:sz w:val="32"/>
          <w:szCs w:val="32"/>
        </w:rPr>
        <w:t>3</w:t>
      </w:r>
      <w:r>
        <w:rPr>
          <w:rFonts w:ascii="Times New Roman" w:hAnsi="Times New Roman" w:eastAsia="方正仿宋简体"/>
          <w:sz w:val="32"/>
          <w:szCs w:val="32"/>
        </w:rPr>
        <w:t>）</w:t>
      </w:r>
      <w:r>
        <w:rPr>
          <w:rFonts w:hint="eastAsia" w:ascii="Times New Roman" w:hAnsi="Times New Roman" w:eastAsia="方正仿宋简体"/>
          <w:sz w:val="32"/>
          <w:szCs w:val="32"/>
        </w:rPr>
        <w:t>草拟中职学校团委书记培训课程标准化模块</w:t>
      </w:r>
    </w:p>
    <w:p>
      <w:pPr>
        <w:spacing w:line="520" w:lineRule="exact"/>
        <w:ind w:firstLine="643" w:firstLineChars="200"/>
        <w:outlineLvl w:val="0"/>
        <w:rPr>
          <w:rFonts w:ascii="Times New Roman" w:hAnsi="Times New Roman" w:eastAsia="方正黑体简体"/>
          <w:b/>
          <w:bCs/>
          <w:sz w:val="32"/>
          <w:szCs w:val="32"/>
        </w:rPr>
      </w:pPr>
      <w:r>
        <w:rPr>
          <w:rFonts w:hint="eastAsia" w:ascii="Times New Roman" w:hAnsi="Times New Roman" w:eastAsia="方正黑体简体"/>
          <w:b/>
          <w:bCs/>
          <w:sz w:val="32"/>
          <w:szCs w:val="32"/>
        </w:rPr>
        <w:t>25</w:t>
      </w:r>
      <w:r>
        <w:rPr>
          <w:rFonts w:ascii="Times New Roman" w:hAnsi="Times New Roman" w:eastAsia="方正黑体简体"/>
          <w:b/>
          <w:bCs/>
          <w:sz w:val="32"/>
          <w:szCs w:val="32"/>
        </w:rPr>
        <w:t>.</w:t>
      </w:r>
      <w:r>
        <w:rPr>
          <w:rFonts w:hint="eastAsia" w:ascii="Times New Roman" w:hAnsi="Times New Roman" w:eastAsia="方正黑体简体"/>
          <w:b/>
          <w:bCs/>
          <w:sz w:val="32"/>
          <w:szCs w:val="32"/>
        </w:rPr>
        <w:t xml:space="preserve"> 学</w:t>
      </w:r>
      <w:r>
        <w:rPr>
          <w:rFonts w:ascii="Times New Roman" w:hAnsi="Times New Roman" w:eastAsia="方正黑体简体"/>
          <w:b/>
          <w:bCs/>
          <w:sz w:val="32"/>
          <w:szCs w:val="32"/>
        </w:rPr>
        <w:t>校</w:t>
      </w:r>
      <w:r>
        <w:rPr>
          <w:rFonts w:hint="eastAsia" w:ascii="Times New Roman" w:hAnsi="Times New Roman" w:eastAsia="方正黑体简体"/>
          <w:b/>
          <w:bCs/>
          <w:sz w:val="32"/>
          <w:szCs w:val="32"/>
        </w:rPr>
        <w:t>共青团工作的专业化、标准化、知识积累及共享机制研究</w:t>
      </w:r>
    </w:p>
    <w:p>
      <w:pPr>
        <w:spacing w:line="520" w:lineRule="exact"/>
        <w:ind w:firstLine="643" w:firstLineChars="200"/>
        <w:rPr>
          <w:rFonts w:ascii="Times New Roman" w:hAnsi="Times New Roman" w:eastAsia="方正仿宋简体"/>
          <w:b/>
          <w:sz w:val="32"/>
          <w:szCs w:val="32"/>
        </w:rPr>
      </w:pPr>
      <w:r>
        <w:rPr>
          <w:rFonts w:ascii="Times New Roman" w:hAnsi="Times New Roman" w:eastAsia="方正楷体简体"/>
          <w:b/>
          <w:sz w:val="32"/>
          <w:szCs w:val="32"/>
        </w:rPr>
        <w:t>研究要点：</w:t>
      </w:r>
      <w:r>
        <w:rPr>
          <w:rFonts w:hint="eastAsia" w:ascii="Times New Roman" w:hAnsi="Times New Roman" w:eastAsia="方正仿宋简体"/>
          <w:sz w:val="32"/>
          <w:szCs w:val="32"/>
        </w:rPr>
        <w:t>基于相关学科理论</w:t>
      </w:r>
      <w:r>
        <w:rPr>
          <w:rFonts w:ascii="Times New Roman" w:hAnsi="Times New Roman" w:eastAsia="方正仿宋简体"/>
          <w:sz w:val="32"/>
          <w:szCs w:val="32"/>
        </w:rPr>
        <w:t>，</w:t>
      </w:r>
      <w:r>
        <w:rPr>
          <w:rFonts w:hint="eastAsia" w:ascii="Times New Roman" w:hAnsi="Times New Roman" w:eastAsia="方正仿宋简体"/>
          <w:sz w:val="32"/>
          <w:szCs w:val="32"/>
        </w:rPr>
        <w:t>分析研究学校共青团如何在工作中加强和提升专业化水平，如何更好实现标准化，如何实现工作知识的积累传承以及不同层级组织的信息资源共享</w:t>
      </w:r>
      <w:r>
        <w:rPr>
          <w:rFonts w:ascii="Times New Roman" w:hAnsi="Times New Roman" w:eastAsia="方正仿宋简体"/>
          <w:sz w:val="32"/>
          <w:szCs w:val="32"/>
        </w:rPr>
        <w:t>。</w:t>
      </w:r>
    </w:p>
    <w:p>
      <w:pPr>
        <w:spacing w:line="520" w:lineRule="exact"/>
        <w:ind w:firstLine="643" w:firstLineChars="200"/>
        <w:rPr>
          <w:rFonts w:ascii="Times New Roman" w:hAnsi="Times New Roman" w:eastAsia="方正楷体简体"/>
          <w:b/>
          <w:sz w:val="32"/>
          <w:szCs w:val="32"/>
        </w:rPr>
      </w:pPr>
      <w:r>
        <w:rPr>
          <w:rFonts w:ascii="Times New Roman" w:hAnsi="Times New Roman" w:eastAsia="方正楷体简体"/>
          <w:b/>
          <w:sz w:val="32"/>
          <w:szCs w:val="32"/>
        </w:rPr>
        <w:t>成果形式：</w:t>
      </w:r>
    </w:p>
    <w:p>
      <w:pPr>
        <w:spacing w:line="520" w:lineRule="exact"/>
        <w:ind w:firstLine="640" w:firstLineChars="200"/>
        <w:rPr>
          <w:rFonts w:ascii="Times New Roman" w:hAnsi="Times New Roman" w:eastAsia="方正仿宋简体"/>
          <w:sz w:val="32"/>
          <w:szCs w:val="32"/>
        </w:rPr>
      </w:pPr>
      <w:r>
        <w:rPr>
          <w:rFonts w:ascii="Times New Roman" w:hAnsi="Times New Roman" w:eastAsia="方正仿宋简体"/>
          <w:sz w:val="32"/>
          <w:szCs w:val="32"/>
        </w:rPr>
        <w:t>（1）课题研究报告</w:t>
      </w:r>
    </w:p>
    <w:p>
      <w:pPr>
        <w:spacing w:line="520" w:lineRule="exact"/>
        <w:ind w:firstLine="640" w:firstLineChars="200"/>
        <w:rPr>
          <w:rFonts w:ascii="Times New Roman" w:hAnsi="Times New Roman" w:eastAsia="方正仿宋简体"/>
          <w:sz w:val="32"/>
          <w:szCs w:val="32"/>
        </w:rPr>
      </w:pPr>
      <w:r>
        <w:rPr>
          <w:rFonts w:hint="eastAsia" w:ascii="Times New Roman" w:hAnsi="Times New Roman" w:eastAsia="方正仿宋简体"/>
          <w:sz w:val="32"/>
          <w:szCs w:val="32"/>
        </w:rPr>
        <w:t>（2）发表论文1篇</w:t>
      </w:r>
    </w:p>
    <w:p>
      <w:pPr>
        <w:spacing w:line="520" w:lineRule="exact"/>
        <w:ind w:firstLine="640" w:firstLineChars="200"/>
        <w:rPr>
          <w:rFonts w:ascii="Times New Roman" w:hAnsi="Times New Roman" w:eastAsia="方正仿宋简体"/>
          <w:sz w:val="32"/>
          <w:szCs w:val="32"/>
        </w:rPr>
      </w:pPr>
    </w:p>
    <w:p>
      <w:pPr>
        <w:spacing w:line="520" w:lineRule="exact"/>
        <w:jc w:val="center"/>
        <w:rPr>
          <w:rFonts w:ascii="Times New Roman" w:hAnsi="Times New Roman" w:eastAsia="方正大标宋简体"/>
          <w:b/>
          <w:sz w:val="44"/>
          <w:szCs w:val="32"/>
        </w:rPr>
      </w:pPr>
      <w:r>
        <w:rPr>
          <w:rFonts w:ascii="Times New Roman" w:hAnsi="Times New Roman" w:eastAsia="方正楷体简体"/>
          <w:b/>
          <w:sz w:val="32"/>
        </w:rPr>
        <w:br w:type="page"/>
      </w:r>
      <w:r>
        <w:rPr>
          <w:rFonts w:hint="eastAsia" w:ascii="Times New Roman" w:hAnsi="Times New Roman" w:eastAsia="方正大标宋简体"/>
          <w:b/>
          <w:sz w:val="44"/>
          <w:szCs w:val="32"/>
        </w:rPr>
        <w:t>重点</w:t>
      </w:r>
      <w:r>
        <w:rPr>
          <w:rFonts w:ascii="Times New Roman" w:hAnsi="Times New Roman" w:eastAsia="方正大标宋简体"/>
          <w:b/>
          <w:sz w:val="44"/>
          <w:szCs w:val="32"/>
        </w:rPr>
        <w:t>课题</w:t>
      </w:r>
    </w:p>
    <w:p>
      <w:pPr>
        <w:spacing w:before="156" w:beforeLines="50" w:after="156" w:afterLines="50" w:line="520" w:lineRule="exact"/>
        <w:jc w:val="center"/>
        <w:rPr>
          <w:rFonts w:ascii="Times New Roman" w:hAnsi="Times New Roman" w:eastAsia="方正楷体简体"/>
          <w:b/>
          <w:sz w:val="32"/>
          <w:szCs w:val="32"/>
        </w:rPr>
      </w:pPr>
      <w:r>
        <w:rPr>
          <w:rFonts w:ascii="Times New Roman" w:hAnsi="Times New Roman" w:eastAsia="方正楷体简体"/>
          <w:b/>
          <w:sz w:val="32"/>
          <w:szCs w:val="32"/>
        </w:rPr>
        <w:t>（拟设200项）</w:t>
      </w:r>
    </w:p>
    <w:p>
      <w:pPr>
        <w:spacing w:line="520" w:lineRule="exact"/>
        <w:ind w:firstLine="640" w:firstLineChars="200"/>
        <w:rPr>
          <w:rFonts w:ascii="Times New Roman" w:hAnsi="Times New Roman" w:eastAsia="方正仿宋简体"/>
          <w:sz w:val="32"/>
          <w:szCs w:val="32"/>
        </w:rPr>
      </w:pPr>
      <w:r>
        <w:rPr>
          <w:rFonts w:hint="eastAsia" w:ascii="Times New Roman" w:hAnsi="Times New Roman" w:eastAsia="方正仿宋简体"/>
          <w:sz w:val="32"/>
          <w:szCs w:val="32"/>
        </w:rPr>
        <w:t>重点</w:t>
      </w:r>
      <w:r>
        <w:rPr>
          <w:rFonts w:ascii="Times New Roman" w:hAnsi="Times New Roman" w:eastAsia="方正仿宋简体"/>
          <w:sz w:val="32"/>
          <w:szCs w:val="32"/>
        </w:rPr>
        <w:t>围绕学校共青团</w:t>
      </w:r>
      <w:r>
        <w:rPr>
          <w:rFonts w:hint="eastAsia" w:ascii="Times New Roman" w:hAnsi="Times New Roman" w:eastAsia="方正仿宋简体"/>
          <w:sz w:val="32"/>
          <w:szCs w:val="32"/>
        </w:rPr>
        <w:t>改革攻坚的某一领域或某一方面进行研究</w:t>
      </w:r>
      <w:r>
        <w:rPr>
          <w:rFonts w:ascii="Times New Roman" w:hAnsi="Times New Roman" w:eastAsia="方正仿宋简体"/>
          <w:sz w:val="32"/>
          <w:szCs w:val="32"/>
        </w:rPr>
        <w:t>，</w:t>
      </w:r>
      <w:r>
        <w:rPr>
          <w:rFonts w:hint="eastAsia" w:ascii="Times New Roman" w:hAnsi="Times New Roman" w:eastAsia="方正仿宋简体"/>
          <w:sz w:val="32"/>
          <w:szCs w:val="32"/>
        </w:rPr>
        <w:t>可参考战略、重大课题名称自拟选题。该类课题侧重于工作实际，研究</w:t>
      </w:r>
      <w:r>
        <w:rPr>
          <w:rFonts w:ascii="Times New Roman" w:hAnsi="Times New Roman" w:eastAsia="方正仿宋简体"/>
          <w:sz w:val="32"/>
        </w:rPr>
        <w:t>应新颖独到，以小见大，切忌</w:t>
      </w:r>
      <w:r>
        <w:rPr>
          <w:rFonts w:hint="eastAsia" w:ascii="Times New Roman" w:hAnsi="Times New Roman" w:eastAsia="方正仿宋简体"/>
          <w:sz w:val="32"/>
        </w:rPr>
        <w:t>空泛</w:t>
      </w:r>
      <w:r>
        <w:rPr>
          <w:rFonts w:ascii="Times New Roman" w:hAnsi="Times New Roman" w:eastAsia="方正仿宋简体"/>
          <w:sz w:val="32"/>
        </w:rPr>
        <w:t>。</w:t>
      </w:r>
    </w:p>
    <w:p>
      <w:pPr>
        <w:spacing w:line="520" w:lineRule="exact"/>
        <w:ind w:firstLine="643" w:firstLineChars="200"/>
        <w:rPr>
          <w:rFonts w:ascii="Times New Roman" w:hAnsi="Times New Roman" w:eastAsia="方正仿宋简体"/>
          <w:b/>
          <w:sz w:val="32"/>
          <w:szCs w:val="32"/>
        </w:rPr>
      </w:pPr>
    </w:p>
    <w:p>
      <w:pPr>
        <w:spacing w:line="520" w:lineRule="exact"/>
        <w:ind w:firstLine="643" w:firstLineChars="200"/>
        <w:rPr>
          <w:rFonts w:ascii="Times New Roman" w:hAnsi="Times New Roman" w:eastAsia="方正仿宋简体"/>
          <w:b/>
          <w:sz w:val="32"/>
          <w:szCs w:val="32"/>
        </w:rPr>
      </w:pPr>
    </w:p>
    <w:p>
      <w:pPr>
        <w:spacing w:before="156" w:beforeLines="50" w:after="156" w:afterLines="50" w:line="520" w:lineRule="exact"/>
        <w:jc w:val="center"/>
        <w:rPr>
          <w:rFonts w:ascii="Times New Roman" w:hAnsi="Times New Roman" w:eastAsia="方正大标宋简体"/>
          <w:b/>
          <w:sz w:val="44"/>
          <w:szCs w:val="32"/>
        </w:rPr>
      </w:pPr>
      <w:r>
        <w:rPr>
          <w:rFonts w:hint="eastAsia" w:ascii="Times New Roman" w:hAnsi="Times New Roman" w:eastAsia="方正大标宋简体"/>
          <w:b/>
          <w:sz w:val="44"/>
          <w:szCs w:val="32"/>
        </w:rPr>
        <w:t>立项</w:t>
      </w:r>
      <w:r>
        <w:rPr>
          <w:rFonts w:ascii="Times New Roman" w:hAnsi="Times New Roman" w:eastAsia="方正大标宋简体"/>
          <w:b/>
          <w:sz w:val="44"/>
          <w:szCs w:val="32"/>
        </w:rPr>
        <w:t>课题</w:t>
      </w:r>
    </w:p>
    <w:p>
      <w:pPr>
        <w:spacing w:before="156" w:beforeLines="50" w:after="156" w:afterLines="50" w:line="520" w:lineRule="exact"/>
        <w:jc w:val="center"/>
        <w:rPr>
          <w:rFonts w:ascii="Times New Roman" w:hAnsi="Times New Roman" w:eastAsia="方正楷体简体"/>
          <w:b/>
          <w:sz w:val="32"/>
          <w:szCs w:val="32"/>
        </w:rPr>
      </w:pPr>
      <w:r>
        <w:rPr>
          <w:rFonts w:ascii="Times New Roman" w:hAnsi="Times New Roman" w:eastAsia="方正楷体简体"/>
          <w:b/>
          <w:sz w:val="32"/>
          <w:szCs w:val="32"/>
        </w:rPr>
        <w:t>（拟设</w:t>
      </w:r>
      <w:r>
        <w:rPr>
          <w:rFonts w:hint="eastAsia" w:ascii="Times New Roman" w:hAnsi="Times New Roman" w:eastAsia="方正楷体简体"/>
          <w:b/>
          <w:sz w:val="32"/>
          <w:szCs w:val="32"/>
        </w:rPr>
        <w:t>3</w:t>
      </w:r>
      <w:r>
        <w:rPr>
          <w:rFonts w:ascii="Times New Roman" w:hAnsi="Times New Roman" w:eastAsia="方正楷体简体"/>
          <w:b/>
          <w:sz w:val="32"/>
          <w:szCs w:val="32"/>
        </w:rPr>
        <w:t>00项）</w:t>
      </w:r>
    </w:p>
    <w:p>
      <w:pPr>
        <w:spacing w:line="520" w:lineRule="exact"/>
        <w:ind w:firstLine="640" w:firstLineChars="200"/>
        <w:rPr>
          <w:rFonts w:ascii="Times New Roman" w:hAnsi="Times New Roman" w:eastAsia="方正仿宋简体"/>
          <w:sz w:val="32"/>
          <w:szCs w:val="32"/>
        </w:rPr>
      </w:pPr>
      <w:r>
        <w:rPr>
          <w:rFonts w:hint="eastAsia" w:ascii="Times New Roman" w:hAnsi="Times New Roman" w:eastAsia="方正仿宋简体"/>
          <w:sz w:val="32"/>
          <w:szCs w:val="32"/>
        </w:rPr>
        <w:t>申报人结合自身的工作实践或研究兴趣进行研究，可参考战略、重大课题名称自拟选题。该类课题研究侧重于工作实际，研究</w:t>
      </w:r>
      <w:r>
        <w:rPr>
          <w:rFonts w:ascii="Times New Roman" w:hAnsi="Times New Roman" w:eastAsia="方正仿宋简体"/>
          <w:sz w:val="32"/>
          <w:szCs w:val="32"/>
        </w:rPr>
        <w:t>应新颖独到，以小见大，切忌</w:t>
      </w:r>
      <w:r>
        <w:rPr>
          <w:rFonts w:hint="eastAsia" w:ascii="Times New Roman" w:hAnsi="Times New Roman" w:eastAsia="方正仿宋简体"/>
          <w:sz w:val="32"/>
          <w:szCs w:val="32"/>
        </w:rPr>
        <w:t>空泛</w:t>
      </w:r>
      <w:r>
        <w:rPr>
          <w:rFonts w:ascii="Times New Roman" w:hAnsi="Times New Roman" w:eastAsia="方正仿宋简体"/>
          <w:sz w:val="32"/>
          <w:szCs w:val="32"/>
        </w:rPr>
        <w:t>。</w:t>
      </w:r>
      <w:r>
        <w:rPr>
          <w:rFonts w:ascii="Times New Roman" w:hAnsi="Times New Roman" w:eastAsia="方正仿宋简体"/>
          <w:sz w:val="32"/>
          <w:szCs w:val="32"/>
        </w:rPr>
        <w:br w:type="page"/>
      </w:r>
    </w:p>
    <w:p>
      <w:pPr>
        <w:spacing w:line="560" w:lineRule="exact"/>
        <w:jc w:val="left"/>
        <w:rPr>
          <w:rFonts w:ascii="方正楷体简体" w:hAnsi="Times New Roman" w:eastAsia="方正楷体简体" w:cs="Times New Roman"/>
          <w:b/>
          <w:sz w:val="32"/>
          <w:szCs w:val="32"/>
        </w:rPr>
      </w:pPr>
      <w:r>
        <w:rPr>
          <w:rFonts w:hint="eastAsia" w:ascii="方正楷体简体" w:hAnsi="Times New Roman" w:eastAsia="方正楷体简体" w:cs="Times New Roman"/>
          <w:b/>
          <w:sz w:val="32"/>
          <w:szCs w:val="32"/>
        </w:rPr>
        <w:t>附件</w:t>
      </w:r>
      <w:r>
        <w:rPr>
          <w:rFonts w:ascii="Times New Roman" w:hAnsi="Times New Roman" w:eastAsia="方正楷体简体" w:cs="Times New Roman"/>
          <w:b/>
          <w:sz w:val="32"/>
          <w:szCs w:val="32"/>
        </w:rPr>
        <w:t>2</w:t>
      </w:r>
      <w:r>
        <w:rPr>
          <w:rFonts w:hint="eastAsia" w:ascii="方正楷体简体" w:hAnsi="Times New Roman" w:eastAsia="方正楷体简体" w:cs="Times New Roman"/>
          <w:b/>
          <w:sz w:val="32"/>
          <w:szCs w:val="32"/>
        </w:rPr>
        <w:t>：</w:t>
      </w:r>
    </w:p>
    <w:p>
      <w:pPr>
        <w:spacing w:line="560" w:lineRule="exact"/>
        <w:jc w:val="center"/>
        <w:rPr>
          <w:rFonts w:ascii="方正大标宋简体" w:hAnsi="Times New Roman" w:eastAsia="方正大标宋简体" w:cs="Times New Roman"/>
          <w:b/>
          <w:sz w:val="44"/>
          <w:szCs w:val="44"/>
        </w:rPr>
      </w:pPr>
      <w:r>
        <w:rPr>
          <w:rFonts w:ascii="方正大标宋简体" w:hAnsi="Times New Roman" w:eastAsia="方正大标宋简体" w:cs="Times New Roman"/>
          <w:b/>
          <w:sz w:val="44"/>
          <w:szCs w:val="44"/>
        </w:rPr>
        <w:t>全国学校共青团研究课题管理办法</w:t>
      </w:r>
    </w:p>
    <w:p>
      <w:pPr>
        <w:spacing w:line="560" w:lineRule="exact"/>
        <w:jc w:val="center"/>
        <w:rPr>
          <w:rFonts w:ascii="方正大标宋简体" w:hAnsi="Times New Roman" w:eastAsia="方正大标宋简体" w:cs="Times New Roman"/>
          <w:sz w:val="32"/>
          <w:szCs w:val="32"/>
        </w:rPr>
      </w:pPr>
      <w:r>
        <w:rPr>
          <w:rFonts w:ascii="方正大标宋简体" w:hAnsi="Times New Roman" w:eastAsia="方正大标宋简体" w:cs="Times New Roman"/>
          <w:sz w:val="32"/>
          <w:szCs w:val="32"/>
        </w:rPr>
        <w:t>（</w:t>
      </w:r>
      <w:r>
        <w:rPr>
          <w:rFonts w:hint="eastAsia" w:ascii="方正大标宋简体" w:hAnsi="Times New Roman" w:eastAsia="方正大标宋简体" w:cs="Times New Roman"/>
          <w:sz w:val="32"/>
          <w:szCs w:val="32"/>
        </w:rPr>
        <w:t>2018年修订</w:t>
      </w:r>
      <w:r>
        <w:rPr>
          <w:rFonts w:ascii="方正大标宋简体" w:hAnsi="Times New Roman" w:eastAsia="方正大标宋简体" w:cs="Times New Roman"/>
          <w:sz w:val="32"/>
          <w:szCs w:val="32"/>
        </w:rPr>
        <w:t>）</w:t>
      </w:r>
    </w:p>
    <w:p>
      <w:pPr>
        <w:spacing w:line="560" w:lineRule="exact"/>
        <w:ind w:right="-63" w:firstLine="640" w:firstLineChars="200"/>
        <w:rPr>
          <w:rFonts w:ascii="Times New Roman" w:hAnsi="Times New Roman" w:eastAsia="方正仿宋简体" w:cs="Times New Roman"/>
          <w:sz w:val="32"/>
          <w:szCs w:val="32"/>
        </w:rPr>
      </w:pPr>
      <w:r>
        <w:rPr>
          <w:rFonts w:hint="eastAsia" w:ascii="方正黑体简体" w:hAnsi="Times New Roman" w:eastAsia="方正黑体简体" w:cs="Times New Roman"/>
          <w:sz w:val="32"/>
          <w:szCs w:val="32"/>
        </w:rPr>
        <w:t xml:space="preserve">第一条  </w:t>
      </w:r>
      <w:r>
        <w:rPr>
          <w:rFonts w:hint="eastAsia" w:ascii="Times New Roman" w:hAnsi="Times New Roman" w:eastAsia="方正仿宋简体" w:cs="Times New Roman"/>
          <w:sz w:val="32"/>
          <w:szCs w:val="32"/>
        </w:rPr>
        <w:t>为提高课题管理工作的</w:t>
      </w:r>
      <w:r>
        <w:rPr>
          <w:rFonts w:ascii="Times New Roman" w:hAnsi="Times New Roman" w:eastAsia="方正仿宋简体" w:cs="Times New Roman"/>
          <w:sz w:val="32"/>
          <w:szCs w:val="32"/>
        </w:rPr>
        <w:t>科学化、规范化、</w:t>
      </w:r>
      <w:r>
        <w:rPr>
          <w:rFonts w:hint="eastAsia" w:ascii="Times New Roman" w:hAnsi="Times New Roman" w:eastAsia="方正仿宋简体" w:cs="Times New Roman"/>
          <w:sz w:val="32"/>
          <w:szCs w:val="32"/>
        </w:rPr>
        <w:t>专业化水平</w:t>
      </w:r>
      <w:r>
        <w:rPr>
          <w:rFonts w:ascii="Times New Roman" w:hAnsi="Times New Roman" w:eastAsia="方正仿宋简体" w:cs="Times New Roman"/>
          <w:sz w:val="32"/>
          <w:szCs w:val="32"/>
        </w:rPr>
        <w:t>，</w:t>
      </w:r>
      <w:r>
        <w:rPr>
          <w:rFonts w:hint="eastAsia" w:ascii="Times New Roman" w:hAnsi="Times New Roman" w:eastAsia="方正仿宋简体" w:cs="Times New Roman"/>
          <w:sz w:val="32"/>
          <w:szCs w:val="32"/>
        </w:rPr>
        <w:t>确保各课题组高质量完成课题研究任务、取得高水平研究成果</w:t>
      </w:r>
      <w:r>
        <w:rPr>
          <w:rFonts w:ascii="Times New Roman" w:hAnsi="Times New Roman" w:eastAsia="方正仿宋简体" w:cs="Times New Roman"/>
          <w:sz w:val="32"/>
          <w:szCs w:val="32"/>
        </w:rPr>
        <w:t>，</w:t>
      </w:r>
      <w:r>
        <w:rPr>
          <w:rFonts w:hint="eastAsia" w:ascii="Times New Roman" w:hAnsi="Times New Roman" w:eastAsia="方正仿宋简体" w:cs="Times New Roman"/>
          <w:sz w:val="32"/>
          <w:szCs w:val="32"/>
        </w:rPr>
        <w:t>特</w:t>
      </w:r>
      <w:r>
        <w:rPr>
          <w:rFonts w:ascii="Times New Roman" w:hAnsi="Times New Roman" w:eastAsia="方正仿宋简体" w:cs="Times New Roman"/>
          <w:sz w:val="32"/>
          <w:szCs w:val="32"/>
        </w:rPr>
        <w:t>制定本办法。</w:t>
      </w:r>
    </w:p>
    <w:p>
      <w:pPr>
        <w:spacing w:line="560" w:lineRule="exact"/>
        <w:ind w:right="-63" w:firstLine="640" w:firstLineChars="200"/>
        <w:rPr>
          <w:rFonts w:ascii="Times New Roman" w:hAnsi="Times New Roman" w:eastAsia="方正仿宋简体" w:cs="Times New Roman"/>
          <w:sz w:val="32"/>
          <w:szCs w:val="32"/>
        </w:rPr>
      </w:pPr>
      <w:r>
        <w:rPr>
          <w:rFonts w:ascii="方正黑体简体" w:hAnsi="Times New Roman" w:eastAsia="方正黑体简体" w:cs="Times New Roman"/>
          <w:sz w:val="32"/>
          <w:szCs w:val="32"/>
        </w:rPr>
        <w:t>第二条</w:t>
      </w:r>
      <w:r>
        <w:rPr>
          <w:rFonts w:hint="eastAsia" w:ascii="方正黑体简体" w:hAnsi="Times New Roman" w:eastAsia="方正黑体简体" w:cs="Times New Roman"/>
          <w:sz w:val="32"/>
          <w:szCs w:val="32"/>
        </w:rPr>
        <w:t xml:space="preserve">  </w:t>
      </w:r>
      <w:r>
        <w:rPr>
          <w:rFonts w:hint="eastAsia" w:ascii="Times New Roman" w:hAnsi="Times New Roman" w:eastAsia="方正仿宋简体" w:cs="Times New Roman"/>
          <w:sz w:val="32"/>
          <w:szCs w:val="32"/>
        </w:rPr>
        <w:t>共青</w:t>
      </w:r>
      <w:r>
        <w:rPr>
          <w:rFonts w:ascii="Times New Roman" w:hAnsi="Times New Roman" w:eastAsia="方正仿宋简体" w:cs="Times New Roman"/>
          <w:sz w:val="32"/>
          <w:szCs w:val="32"/>
        </w:rPr>
        <w:t>团中央学校部</w:t>
      </w:r>
      <w:r>
        <w:rPr>
          <w:rFonts w:hint="eastAsia" w:ascii="Times New Roman" w:hAnsi="Times New Roman" w:eastAsia="方正仿宋简体" w:cs="Times New Roman"/>
          <w:sz w:val="32"/>
          <w:szCs w:val="32"/>
        </w:rPr>
        <w:t>、全国学联秘书处</w:t>
      </w:r>
      <w:r>
        <w:rPr>
          <w:rFonts w:ascii="Times New Roman" w:hAnsi="Times New Roman" w:eastAsia="方正仿宋简体" w:cs="Times New Roman"/>
          <w:sz w:val="32"/>
          <w:szCs w:val="32"/>
        </w:rPr>
        <w:t>委托全国学校共青团研究中心（以下简称</w:t>
      </w:r>
      <w:r>
        <w:rPr>
          <w:rFonts w:hint="eastAsia" w:ascii="方正仿宋简体" w:hAnsi="Times New Roman" w:eastAsia="方正仿宋简体" w:cs="Times New Roman"/>
          <w:sz w:val="32"/>
          <w:szCs w:val="32"/>
        </w:rPr>
        <w:t>“研究中心”</w:t>
      </w:r>
      <w:r>
        <w:rPr>
          <w:rFonts w:ascii="Times New Roman" w:hAnsi="Times New Roman" w:eastAsia="方正仿宋简体" w:cs="Times New Roman"/>
          <w:sz w:val="32"/>
          <w:szCs w:val="32"/>
        </w:rPr>
        <w:t>）组织</w:t>
      </w:r>
      <w:r>
        <w:rPr>
          <w:rFonts w:hint="eastAsia" w:ascii="Times New Roman" w:hAnsi="Times New Roman" w:eastAsia="方正仿宋简体" w:cs="Times New Roman"/>
          <w:sz w:val="32"/>
          <w:szCs w:val="32"/>
        </w:rPr>
        <w:t>开展课题</w:t>
      </w:r>
      <w:r>
        <w:rPr>
          <w:rFonts w:ascii="Times New Roman" w:hAnsi="Times New Roman" w:eastAsia="方正仿宋简体" w:cs="Times New Roman"/>
          <w:sz w:val="32"/>
          <w:szCs w:val="32"/>
        </w:rPr>
        <w:t>申报、评审立项、</w:t>
      </w:r>
      <w:r>
        <w:rPr>
          <w:rFonts w:hint="eastAsia" w:ascii="Times New Roman" w:hAnsi="Times New Roman" w:eastAsia="方正仿宋简体" w:cs="Times New Roman"/>
          <w:sz w:val="32"/>
          <w:szCs w:val="32"/>
        </w:rPr>
        <w:t>中期</w:t>
      </w:r>
      <w:r>
        <w:rPr>
          <w:rFonts w:ascii="Times New Roman" w:hAnsi="Times New Roman" w:eastAsia="方正仿宋简体" w:cs="Times New Roman"/>
          <w:sz w:val="32"/>
          <w:szCs w:val="32"/>
        </w:rPr>
        <w:t>检查、</w:t>
      </w:r>
      <w:r>
        <w:rPr>
          <w:rFonts w:hint="eastAsia" w:ascii="Times New Roman" w:hAnsi="Times New Roman" w:eastAsia="方正仿宋简体" w:cs="Times New Roman"/>
          <w:sz w:val="32"/>
          <w:szCs w:val="32"/>
        </w:rPr>
        <w:t>成果鉴定、</w:t>
      </w:r>
      <w:r>
        <w:rPr>
          <w:rFonts w:ascii="Times New Roman" w:hAnsi="Times New Roman" w:eastAsia="方正仿宋简体" w:cs="Times New Roman"/>
          <w:sz w:val="32"/>
          <w:szCs w:val="32"/>
        </w:rPr>
        <w:t>结题等工作。</w:t>
      </w:r>
    </w:p>
    <w:p>
      <w:pPr>
        <w:spacing w:line="560" w:lineRule="exact"/>
        <w:ind w:right="-63" w:firstLine="640" w:firstLineChars="200"/>
        <w:rPr>
          <w:rFonts w:ascii="Times New Roman" w:hAnsi="Times New Roman" w:eastAsia="方正仿宋简体" w:cs="Times New Roman"/>
          <w:sz w:val="32"/>
          <w:szCs w:val="32"/>
        </w:rPr>
      </w:pPr>
      <w:r>
        <w:rPr>
          <w:rFonts w:ascii="方正黑体简体" w:hAnsi="Times New Roman" w:eastAsia="方正黑体简体" w:cs="Times New Roman"/>
          <w:sz w:val="32"/>
          <w:szCs w:val="32"/>
        </w:rPr>
        <w:t>第三条</w:t>
      </w:r>
      <w:r>
        <w:rPr>
          <w:rFonts w:hint="eastAsia" w:ascii="方正黑体简体" w:hAnsi="Times New Roman" w:eastAsia="方正黑体简体" w:cs="Times New Roman"/>
          <w:sz w:val="32"/>
          <w:szCs w:val="32"/>
        </w:rPr>
        <w:t xml:space="preserve">  </w:t>
      </w:r>
      <w:r>
        <w:rPr>
          <w:rFonts w:hint="eastAsia" w:ascii="Times New Roman" w:hAnsi="Times New Roman" w:eastAsia="方正仿宋简体" w:cs="Times New Roman"/>
          <w:sz w:val="32"/>
          <w:szCs w:val="32"/>
        </w:rPr>
        <w:t>研究</w:t>
      </w:r>
      <w:r>
        <w:rPr>
          <w:rFonts w:ascii="Times New Roman" w:hAnsi="Times New Roman" w:eastAsia="方正仿宋简体" w:cs="Times New Roman"/>
          <w:sz w:val="32"/>
          <w:szCs w:val="32"/>
        </w:rPr>
        <w:t>中心组织专家</w:t>
      </w:r>
      <w:r>
        <w:rPr>
          <w:rFonts w:hint="eastAsia" w:ascii="Times New Roman" w:hAnsi="Times New Roman" w:eastAsia="方正仿宋简体" w:cs="Times New Roman"/>
          <w:sz w:val="32"/>
          <w:szCs w:val="32"/>
        </w:rPr>
        <w:t>对课题申报材料进行评审，根据评审结果</w:t>
      </w:r>
      <w:r>
        <w:rPr>
          <w:rFonts w:ascii="Times New Roman" w:hAnsi="Times New Roman" w:eastAsia="方正仿宋简体" w:cs="Times New Roman"/>
          <w:sz w:val="32"/>
          <w:szCs w:val="32"/>
        </w:rPr>
        <w:t>确定</w:t>
      </w:r>
      <w:r>
        <w:rPr>
          <w:rFonts w:hint="eastAsia" w:ascii="Times New Roman" w:hAnsi="Times New Roman" w:eastAsia="方正仿宋简体" w:cs="Times New Roman"/>
          <w:sz w:val="32"/>
          <w:szCs w:val="32"/>
        </w:rPr>
        <w:t>拟</w:t>
      </w:r>
      <w:r>
        <w:rPr>
          <w:rFonts w:ascii="Times New Roman" w:hAnsi="Times New Roman" w:eastAsia="方正仿宋简体" w:cs="Times New Roman"/>
          <w:sz w:val="32"/>
          <w:szCs w:val="32"/>
        </w:rPr>
        <w:t>立项课题。</w:t>
      </w:r>
      <w:r>
        <w:rPr>
          <w:rFonts w:hint="eastAsia" w:ascii="Times New Roman" w:hAnsi="Times New Roman" w:eastAsia="方正仿宋简体" w:cs="Times New Roman"/>
          <w:sz w:val="32"/>
          <w:szCs w:val="32"/>
        </w:rPr>
        <w:t>公示后无异议的拟立项课题提交共青团中央学校部、全国学联秘书处审批，获得批准后下达《立项通知书》。研究</w:t>
      </w:r>
      <w:r>
        <w:rPr>
          <w:rFonts w:ascii="Times New Roman" w:hAnsi="Times New Roman" w:eastAsia="方正仿宋简体" w:cs="Times New Roman"/>
          <w:sz w:val="32"/>
          <w:szCs w:val="32"/>
        </w:rPr>
        <w:t>中心对</w:t>
      </w:r>
      <w:r>
        <w:rPr>
          <w:rFonts w:hint="eastAsia" w:ascii="Times New Roman" w:hAnsi="Times New Roman" w:eastAsia="方正仿宋简体" w:cs="Times New Roman"/>
          <w:sz w:val="32"/>
          <w:szCs w:val="32"/>
        </w:rPr>
        <w:t>所有</w:t>
      </w:r>
      <w:r>
        <w:rPr>
          <w:rFonts w:ascii="Times New Roman" w:hAnsi="Times New Roman" w:eastAsia="方正仿宋简体" w:cs="Times New Roman"/>
          <w:sz w:val="32"/>
          <w:szCs w:val="32"/>
        </w:rPr>
        <w:t>立项</w:t>
      </w:r>
      <w:r>
        <w:rPr>
          <w:rFonts w:hint="eastAsia" w:ascii="Times New Roman" w:hAnsi="Times New Roman" w:eastAsia="方正仿宋简体" w:cs="Times New Roman"/>
          <w:sz w:val="32"/>
          <w:szCs w:val="32"/>
        </w:rPr>
        <w:t>的</w:t>
      </w:r>
      <w:r>
        <w:rPr>
          <w:rFonts w:ascii="Times New Roman" w:hAnsi="Times New Roman" w:eastAsia="方正仿宋简体" w:cs="Times New Roman"/>
          <w:sz w:val="32"/>
          <w:szCs w:val="32"/>
        </w:rPr>
        <w:t>课题实施全程管理，承担课题</w:t>
      </w:r>
      <w:r>
        <w:rPr>
          <w:rFonts w:hint="eastAsia" w:ascii="Times New Roman" w:hAnsi="Times New Roman" w:eastAsia="方正仿宋简体" w:cs="Times New Roman"/>
          <w:sz w:val="32"/>
          <w:szCs w:val="32"/>
        </w:rPr>
        <w:t>相关</w:t>
      </w:r>
      <w:r>
        <w:rPr>
          <w:rFonts w:ascii="Times New Roman" w:hAnsi="Times New Roman" w:eastAsia="方正仿宋简体" w:cs="Times New Roman"/>
          <w:sz w:val="32"/>
          <w:szCs w:val="32"/>
        </w:rPr>
        <w:t>的</w:t>
      </w:r>
      <w:r>
        <w:rPr>
          <w:rFonts w:hint="eastAsia" w:ascii="Times New Roman" w:hAnsi="Times New Roman" w:eastAsia="方正仿宋简体" w:cs="Times New Roman"/>
          <w:sz w:val="32"/>
          <w:szCs w:val="32"/>
        </w:rPr>
        <w:t>服务、指导、</w:t>
      </w:r>
      <w:r>
        <w:rPr>
          <w:rFonts w:ascii="Times New Roman" w:hAnsi="Times New Roman" w:eastAsia="方正仿宋简体" w:cs="Times New Roman"/>
          <w:sz w:val="32"/>
          <w:szCs w:val="32"/>
        </w:rPr>
        <w:t>联系、协调</w:t>
      </w:r>
      <w:r>
        <w:rPr>
          <w:rFonts w:hint="eastAsia" w:ascii="Times New Roman" w:hAnsi="Times New Roman" w:eastAsia="方正仿宋简体" w:cs="Times New Roman"/>
          <w:sz w:val="32"/>
          <w:szCs w:val="32"/>
        </w:rPr>
        <w:t>等</w:t>
      </w:r>
      <w:r>
        <w:rPr>
          <w:rFonts w:ascii="Times New Roman" w:hAnsi="Times New Roman" w:eastAsia="方正仿宋简体" w:cs="Times New Roman"/>
          <w:sz w:val="32"/>
          <w:szCs w:val="32"/>
        </w:rPr>
        <w:t>工作。</w:t>
      </w:r>
    </w:p>
    <w:p>
      <w:pPr>
        <w:spacing w:line="560" w:lineRule="exact"/>
        <w:ind w:right="-63" w:firstLine="640" w:firstLineChars="200"/>
        <w:rPr>
          <w:rFonts w:ascii="Times New Roman" w:hAnsi="Times New Roman" w:eastAsia="方正仿宋简体" w:cs="Times New Roman"/>
          <w:sz w:val="32"/>
          <w:szCs w:val="32"/>
        </w:rPr>
      </w:pPr>
      <w:r>
        <w:rPr>
          <w:rFonts w:ascii="方正黑体简体" w:hAnsi="Times New Roman" w:eastAsia="方正黑体简体" w:cs="Times New Roman"/>
          <w:sz w:val="32"/>
          <w:szCs w:val="32"/>
        </w:rPr>
        <w:t>第四条</w:t>
      </w:r>
      <w:r>
        <w:rPr>
          <w:rFonts w:hint="eastAsia" w:ascii="方正黑体简体" w:hAnsi="Times New Roman" w:eastAsia="方正黑体简体" w:cs="Times New Roman"/>
          <w:sz w:val="32"/>
          <w:szCs w:val="32"/>
        </w:rPr>
        <w:t xml:space="preserve">  </w:t>
      </w:r>
      <w:r>
        <w:rPr>
          <w:rFonts w:ascii="Times New Roman" w:hAnsi="Times New Roman" w:eastAsia="方正仿宋简体" w:cs="Times New Roman"/>
          <w:sz w:val="32"/>
          <w:szCs w:val="32"/>
        </w:rPr>
        <w:t>课题负责人接到《</w:t>
      </w:r>
      <w:r>
        <w:rPr>
          <w:rFonts w:hint="eastAsia" w:ascii="Times New Roman" w:hAnsi="Times New Roman" w:eastAsia="方正仿宋简体" w:cs="Times New Roman"/>
          <w:sz w:val="32"/>
          <w:szCs w:val="32"/>
        </w:rPr>
        <w:t>立项通知书</w:t>
      </w:r>
      <w:r>
        <w:rPr>
          <w:rFonts w:ascii="Times New Roman" w:hAnsi="Times New Roman" w:eastAsia="方正仿宋简体" w:cs="Times New Roman"/>
          <w:sz w:val="32"/>
          <w:szCs w:val="32"/>
        </w:rPr>
        <w:t>》后，</w:t>
      </w:r>
      <w:r>
        <w:rPr>
          <w:rFonts w:hint="eastAsia" w:ascii="Times New Roman" w:hAnsi="Times New Roman" w:eastAsia="方正仿宋简体" w:cs="Times New Roman"/>
          <w:sz w:val="32"/>
          <w:szCs w:val="32"/>
        </w:rPr>
        <w:t>须尽快自行组织完成</w:t>
      </w:r>
      <w:r>
        <w:rPr>
          <w:rFonts w:ascii="Times New Roman" w:hAnsi="Times New Roman" w:eastAsia="方正仿宋简体" w:cs="Times New Roman"/>
          <w:sz w:val="32"/>
          <w:szCs w:val="32"/>
        </w:rPr>
        <w:t>开题</w:t>
      </w:r>
      <w:r>
        <w:rPr>
          <w:rFonts w:hint="eastAsia" w:ascii="Times New Roman" w:hAnsi="Times New Roman" w:eastAsia="方正仿宋简体" w:cs="Times New Roman"/>
          <w:sz w:val="32"/>
          <w:szCs w:val="32"/>
        </w:rPr>
        <w:t>工作</w:t>
      </w:r>
      <w:r>
        <w:rPr>
          <w:rFonts w:ascii="Times New Roman" w:hAnsi="Times New Roman" w:eastAsia="方正仿宋简体" w:cs="Times New Roman"/>
          <w:sz w:val="32"/>
          <w:szCs w:val="32"/>
        </w:rPr>
        <w:t>。</w:t>
      </w:r>
    </w:p>
    <w:p>
      <w:pPr>
        <w:spacing w:line="560" w:lineRule="exact"/>
        <w:ind w:right="-63" w:firstLine="640" w:firstLineChars="200"/>
        <w:rPr>
          <w:rFonts w:ascii="Times New Roman" w:hAnsi="Times New Roman" w:eastAsia="方正仿宋简体" w:cs="Times New Roman"/>
          <w:sz w:val="32"/>
          <w:szCs w:val="32"/>
        </w:rPr>
      </w:pPr>
      <w:r>
        <w:rPr>
          <w:rFonts w:ascii="方正黑体简体" w:hAnsi="Times New Roman" w:eastAsia="方正黑体简体" w:cs="Times New Roman"/>
          <w:sz w:val="32"/>
          <w:szCs w:val="32"/>
        </w:rPr>
        <w:t>第五条</w:t>
      </w:r>
      <w:r>
        <w:rPr>
          <w:rFonts w:hint="eastAsia" w:ascii="方正黑体简体" w:hAnsi="Times New Roman" w:eastAsia="方正黑体简体" w:cs="Times New Roman"/>
          <w:sz w:val="32"/>
          <w:szCs w:val="32"/>
        </w:rPr>
        <w:t xml:space="preserve">  </w:t>
      </w:r>
      <w:r>
        <w:rPr>
          <w:rFonts w:ascii="Times New Roman" w:hAnsi="Times New Roman" w:eastAsia="方正仿宋简体" w:cs="Times New Roman"/>
          <w:sz w:val="32"/>
          <w:szCs w:val="32"/>
        </w:rPr>
        <w:t>凡立项的课题，课题</w:t>
      </w:r>
      <w:r>
        <w:rPr>
          <w:rFonts w:hint="eastAsia" w:ascii="Times New Roman" w:hAnsi="Times New Roman" w:eastAsia="方正仿宋简体" w:cs="Times New Roman"/>
          <w:sz w:val="32"/>
          <w:szCs w:val="32"/>
        </w:rPr>
        <w:t>负责人应积极联系所在</w:t>
      </w:r>
      <w:r>
        <w:rPr>
          <w:rFonts w:ascii="Times New Roman" w:hAnsi="Times New Roman" w:eastAsia="方正仿宋简体" w:cs="Times New Roman"/>
          <w:sz w:val="32"/>
          <w:szCs w:val="32"/>
        </w:rPr>
        <w:t>单位，</w:t>
      </w:r>
      <w:r>
        <w:rPr>
          <w:rFonts w:hint="eastAsia" w:ascii="Times New Roman" w:hAnsi="Times New Roman" w:eastAsia="方正仿宋简体" w:cs="Times New Roman"/>
          <w:sz w:val="32"/>
          <w:szCs w:val="32"/>
        </w:rPr>
        <w:t>争取</w:t>
      </w:r>
      <w:r>
        <w:rPr>
          <w:rFonts w:ascii="Times New Roman" w:hAnsi="Times New Roman" w:eastAsia="方正仿宋简体" w:cs="Times New Roman"/>
          <w:sz w:val="32"/>
          <w:szCs w:val="32"/>
        </w:rPr>
        <w:t>必要的资金支持。</w:t>
      </w:r>
    </w:p>
    <w:p>
      <w:pPr>
        <w:spacing w:line="560" w:lineRule="exact"/>
        <w:ind w:right="-63" w:firstLine="640" w:firstLineChars="200"/>
        <w:rPr>
          <w:rFonts w:ascii="Times New Roman" w:hAnsi="Times New Roman" w:eastAsia="方正仿宋简体" w:cs="Times New Roman"/>
          <w:sz w:val="32"/>
          <w:szCs w:val="32"/>
        </w:rPr>
      </w:pPr>
      <w:r>
        <w:rPr>
          <w:rFonts w:ascii="方正黑体简体" w:hAnsi="Times New Roman" w:eastAsia="方正黑体简体" w:cs="Times New Roman"/>
          <w:sz w:val="32"/>
          <w:szCs w:val="32"/>
        </w:rPr>
        <w:t>第六条</w:t>
      </w:r>
      <w:r>
        <w:rPr>
          <w:rFonts w:hint="eastAsia" w:ascii="方正黑体简体" w:hAnsi="Times New Roman" w:eastAsia="方正黑体简体" w:cs="Times New Roman"/>
          <w:sz w:val="32"/>
          <w:szCs w:val="32"/>
        </w:rPr>
        <w:t xml:space="preserve">  </w:t>
      </w:r>
      <w:r>
        <w:rPr>
          <w:rFonts w:ascii="Times New Roman" w:hAnsi="Times New Roman" w:eastAsia="方正仿宋简体" w:cs="Times New Roman"/>
          <w:sz w:val="32"/>
          <w:szCs w:val="32"/>
        </w:rPr>
        <w:t>凡立项</w:t>
      </w:r>
      <w:r>
        <w:rPr>
          <w:rFonts w:hint="eastAsia" w:ascii="Times New Roman" w:hAnsi="Times New Roman" w:eastAsia="方正仿宋简体" w:cs="Times New Roman"/>
          <w:sz w:val="32"/>
          <w:szCs w:val="32"/>
        </w:rPr>
        <w:t>的</w:t>
      </w:r>
      <w:r>
        <w:rPr>
          <w:rFonts w:ascii="Times New Roman" w:hAnsi="Times New Roman" w:eastAsia="方正仿宋简体" w:cs="Times New Roman"/>
          <w:sz w:val="32"/>
          <w:szCs w:val="32"/>
        </w:rPr>
        <w:t>课题，课题负责人不得擅自对</w:t>
      </w:r>
      <w:r>
        <w:rPr>
          <w:rFonts w:hint="eastAsia" w:ascii="Times New Roman" w:hAnsi="Times New Roman" w:eastAsia="方正仿宋简体" w:cs="Times New Roman"/>
          <w:sz w:val="32"/>
          <w:szCs w:val="32"/>
        </w:rPr>
        <w:t>课题名称、研究方向、研究内容、研究进度、成果形式等</w:t>
      </w:r>
      <w:r>
        <w:rPr>
          <w:rFonts w:ascii="Times New Roman" w:hAnsi="Times New Roman" w:eastAsia="方正仿宋简体" w:cs="Times New Roman"/>
          <w:sz w:val="32"/>
          <w:szCs w:val="32"/>
        </w:rPr>
        <w:t>加以变更。如确实有</w:t>
      </w:r>
      <w:r>
        <w:rPr>
          <w:rFonts w:hint="eastAsia" w:ascii="Times New Roman" w:hAnsi="Times New Roman" w:eastAsia="方正仿宋简体" w:cs="Times New Roman"/>
          <w:sz w:val="32"/>
          <w:szCs w:val="32"/>
        </w:rPr>
        <w:t>变更需要</w:t>
      </w:r>
      <w:r>
        <w:rPr>
          <w:rFonts w:ascii="Times New Roman" w:hAnsi="Times New Roman" w:eastAsia="方正仿宋简体" w:cs="Times New Roman"/>
          <w:sz w:val="32"/>
          <w:szCs w:val="32"/>
        </w:rPr>
        <w:t>，</w:t>
      </w:r>
      <w:r>
        <w:rPr>
          <w:rFonts w:hint="eastAsia" w:ascii="Times New Roman" w:hAnsi="Times New Roman" w:eastAsia="方正仿宋简体" w:cs="Times New Roman"/>
          <w:sz w:val="32"/>
          <w:szCs w:val="32"/>
        </w:rPr>
        <w:t>课题</w:t>
      </w:r>
      <w:r>
        <w:rPr>
          <w:rFonts w:ascii="Times New Roman" w:hAnsi="Times New Roman" w:eastAsia="方正仿宋简体" w:cs="Times New Roman"/>
          <w:sz w:val="32"/>
          <w:szCs w:val="32"/>
        </w:rPr>
        <w:t>负责人必须向</w:t>
      </w:r>
      <w:r>
        <w:rPr>
          <w:rFonts w:hint="eastAsia" w:ascii="Times New Roman" w:hAnsi="Times New Roman" w:eastAsia="方正仿宋简体" w:cs="Times New Roman"/>
          <w:sz w:val="32"/>
          <w:szCs w:val="32"/>
        </w:rPr>
        <w:t>研究</w:t>
      </w:r>
      <w:r>
        <w:rPr>
          <w:rFonts w:ascii="Times New Roman" w:hAnsi="Times New Roman" w:eastAsia="方正仿宋简体" w:cs="Times New Roman"/>
          <w:sz w:val="32"/>
          <w:szCs w:val="32"/>
        </w:rPr>
        <w:t>中心提交申请报告，经批准同意后方能实施。</w:t>
      </w:r>
    </w:p>
    <w:p>
      <w:pPr>
        <w:spacing w:line="560" w:lineRule="exact"/>
        <w:ind w:right="-63" w:firstLine="640" w:firstLineChars="200"/>
        <w:rPr>
          <w:rFonts w:ascii="Times New Roman" w:hAnsi="Times New Roman" w:eastAsia="方正仿宋简体" w:cs="Times New Roman"/>
          <w:sz w:val="32"/>
          <w:szCs w:val="32"/>
        </w:rPr>
      </w:pPr>
      <w:r>
        <w:rPr>
          <w:rFonts w:ascii="方正黑体简体" w:hAnsi="Times New Roman" w:eastAsia="方正黑体简体" w:cs="Times New Roman"/>
          <w:sz w:val="32"/>
          <w:szCs w:val="32"/>
        </w:rPr>
        <w:t>第</w:t>
      </w:r>
      <w:r>
        <w:rPr>
          <w:rFonts w:hint="eastAsia" w:ascii="方正黑体简体" w:hAnsi="Times New Roman" w:eastAsia="方正黑体简体" w:cs="Times New Roman"/>
          <w:sz w:val="32"/>
          <w:szCs w:val="32"/>
        </w:rPr>
        <w:t>七</w:t>
      </w:r>
      <w:r>
        <w:rPr>
          <w:rFonts w:ascii="方正黑体简体" w:hAnsi="Times New Roman" w:eastAsia="方正黑体简体" w:cs="Times New Roman"/>
          <w:sz w:val="32"/>
          <w:szCs w:val="32"/>
        </w:rPr>
        <w:t>条</w:t>
      </w:r>
      <w:r>
        <w:rPr>
          <w:rFonts w:hint="eastAsia" w:ascii="方正黑体简体" w:hAnsi="Times New Roman" w:eastAsia="方正黑体简体" w:cs="Times New Roman"/>
          <w:sz w:val="32"/>
          <w:szCs w:val="32"/>
        </w:rPr>
        <w:t xml:space="preserve">  </w:t>
      </w:r>
      <w:r>
        <w:rPr>
          <w:rFonts w:hint="eastAsia" w:ascii="Times New Roman" w:hAnsi="Times New Roman" w:eastAsia="方正仿宋简体" w:cs="Times New Roman"/>
          <w:sz w:val="32"/>
          <w:szCs w:val="32"/>
        </w:rPr>
        <w:t>实行中期检查制度</w:t>
      </w:r>
      <w:r>
        <w:rPr>
          <w:rFonts w:ascii="Times New Roman" w:hAnsi="Times New Roman" w:eastAsia="方正仿宋简体" w:cs="Times New Roman"/>
          <w:sz w:val="32"/>
          <w:szCs w:val="32"/>
        </w:rPr>
        <w:t>，</w:t>
      </w:r>
      <w:r>
        <w:rPr>
          <w:rFonts w:hint="eastAsia" w:ascii="Times New Roman" w:hAnsi="Times New Roman" w:eastAsia="方正仿宋简体" w:cs="Times New Roman"/>
          <w:sz w:val="32"/>
          <w:szCs w:val="32"/>
        </w:rPr>
        <w:t>课题需在中期检查通过后方可进入结题程序。研究</w:t>
      </w:r>
      <w:r>
        <w:rPr>
          <w:rFonts w:ascii="Times New Roman" w:hAnsi="Times New Roman" w:eastAsia="方正仿宋简体" w:cs="Times New Roman"/>
          <w:color w:val="000000" w:themeColor="text1"/>
          <w:sz w:val="32"/>
          <w:szCs w:val="32"/>
        </w:rPr>
        <w:t>中心在课题立项半年之后</w:t>
      </w:r>
      <w:r>
        <w:rPr>
          <w:rFonts w:hint="eastAsia" w:ascii="Times New Roman" w:hAnsi="Times New Roman" w:eastAsia="方正仿宋简体" w:cs="Times New Roman"/>
          <w:color w:val="000000" w:themeColor="text1"/>
          <w:sz w:val="32"/>
          <w:szCs w:val="32"/>
        </w:rPr>
        <w:t>组织开展</w:t>
      </w:r>
      <w:r>
        <w:rPr>
          <w:rFonts w:ascii="Times New Roman" w:hAnsi="Times New Roman" w:eastAsia="方正仿宋简体" w:cs="Times New Roman"/>
          <w:color w:val="000000" w:themeColor="text1"/>
          <w:sz w:val="32"/>
          <w:szCs w:val="32"/>
        </w:rPr>
        <w:t>中期</w:t>
      </w:r>
      <w:r>
        <w:rPr>
          <w:rFonts w:hint="eastAsia" w:ascii="Times New Roman" w:hAnsi="Times New Roman" w:eastAsia="方正仿宋简体" w:cs="Times New Roman"/>
          <w:color w:val="000000" w:themeColor="text1"/>
          <w:sz w:val="32"/>
          <w:szCs w:val="32"/>
        </w:rPr>
        <w:t>检查工作</w:t>
      </w:r>
      <w:r>
        <w:rPr>
          <w:rFonts w:ascii="Times New Roman" w:hAnsi="Times New Roman" w:eastAsia="方正仿宋简体" w:cs="Times New Roman"/>
          <w:color w:val="000000" w:themeColor="text1"/>
          <w:sz w:val="32"/>
          <w:szCs w:val="32"/>
        </w:rPr>
        <w:t>，</w:t>
      </w:r>
      <w:r>
        <w:rPr>
          <w:rFonts w:ascii="Times New Roman" w:hAnsi="Times New Roman" w:eastAsia="方正仿宋简体" w:cs="Times New Roman"/>
          <w:sz w:val="32"/>
          <w:szCs w:val="32"/>
        </w:rPr>
        <w:t>重点</w:t>
      </w:r>
      <w:r>
        <w:rPr>
          <w:rFonts w:hint="eastAsia" w:ascii="Times New Roman" w:hAnsi="Times New Roman" w:eastAsia="方正仿宋简体" w:cs="Times New Roman"/>
          <w:sz w:val="32"/>
          <w:szCs w:val="32"/>
        </w:rPr>
        <w:t>对</w:t>
      </w:r>
      <w:r>
        <w:rPr>
          <w:rFonts w:ascii="Times New Roman" w:hAnsi="Times New Roman" w:eastAsia="方正仿宋简体" w:cs="Times New Roman"/>
          <w:sz w:val="32"/>
          <w:szCs w:val="32"/>
        </w:rPr>
        <w:t>以下事项</w:t>
      </w:r>
      <w:r>
        <w:rPr>
          <w:rFonts w:hint="eastAsia" w:ascii="Times New Roman" w:hAnsi="Times New Roman" w:eastAsia="方正仿宋简体" w:cs="Times New Roman"/>
          <w:sz w:val="32"/>
          <w:szCs w:val="32"/>
        </w:rPr>
        <w:t>进行检查</w:t>
      </w:r>
      <w:r>
        <w:rPr>
          <w:rFonts w:ascii="Times New Roman" w:hAnsi="Times New Roman" w:eastAsia="方正仿宋简体" w:cs="Times New Roman"/>
          <w:sz w:val="32"/>
          <w:szCs w:val="32"/>
        </w:rPr>
        <w:t>：</w:t>
      </w:r>
    </w:p>
    <w:p>
      <w:pPr>
        <w:spacing w:line="560" w:lineRule="exact"/>
        <w:ind w:right="-63" w:firstLine="640" w:firstLineChars="200"/>
        <w:rPr>
          <w:rFonts w:ascii="Times New Roman" w:hAnsi="Times New Roman" w:eastAsia="方正仿宋简体" w:cs="Times New Roman"/>
          <w:sz w:val="32"/>
          <w:szCs w:val="32"/>
        </w:rPr>
      </w:pPr>
      <w:r>
        <w:rPr>
          <w:rFonts w:hint="eastAsia" w:ascii="Times New Roman" w:hAnsi="Times New Roman" w:eastAsia="方正仿宋简体" w:cs="Times New Roman"/>
          <w:sz w:val="32"/>
          <w:szCs w:val="32"/>
        </w:rPr>
        <w:t>1. 课题立项以来的进展情况。具体包括课题负责人及参加者是否按计划投入研究；研究进度是否符合项目计划的要求；战略、重大课题研究内容是否与课题指南规定的研究要点一致；课题负责人所在单位是否给项目的实施提供了必要支持等。</w:t>
      </w:r>
    </w:p>
    <w:p>
      <w:pPr>
        <w:spacing w:line="560" w:lineRule="exact"/>
        <w:ind w:right="-63" w:firstLine="640" w:firstLineChars="200"/>
        <w:rPr>
          <w:rFonts w:ascii="Times New Roman" w:hAnsi="Times New Roman" w:eastAsia="方正仿宋简体" w:cs="Times New Roman"/>
          <w:sz w:val="32"/>
          <w:szCs w:val="32"/>
        </w:rPr>
      </w:pPr>
      <w:r>
        <w:rPr>
          <w:rFonts w:hint="eastAsia" w:ascii="Times New Roman" w:hAnsi="Times New Roman" w:eastAsia="方正仿宋简体" w:cs="Times New Roman"/>
          <w:sz w:val="32"/>
          <w:szCs w:val="32"/>
        </w:rPr>
        <w:t>2. 已取得的中期成果，例如已发表或待发表的论文、研究报告、问卷调查报告等。</w:t>
      </w:r>
    </w:p>
    <w:p>
      <w:pPr>
        <w:spacing w:line="560" w:lineRule="exact"/>
        <w:ind w:right="-63" w:firstLine="640" w:firstLineChars="200"/>
        <w:rPr>
          <w:rFonts w:ascii="Times New Roman" w:hAnsi="Times New Roman" w:eastAsia="方正仿宋简体" w:cs="Times New Roman"/>
          <w:sz w:val="32"/>
          <w:szCs w:val="32"/>
        </w:rPr>
      </w:pPr>
      <w:r>
        <w:rPr>
          <w:rFonts w:hint="eastAsia" w:ascii="Times New Roman" w:hAnsi="Times New Roman" w:eastAsia="方正仿宋简体" w:cs="Times New Roman"/>
          <w:sz w:val="32"/>
          <w:szCs w:val="32"/>
        </w:rPr>
        <w:t>3. 下一阶段课题研究进度安排。</w:t>
      </w:r>
    </w:p>
    <w:p>
      <w:pPr>
        <w:spacing w:line="560" w:lineRule="exact"/>
        <w:ind w:right="-63" w:firstLine="640" w:firstLineChars="200"/>
        <w:rPr>
          <w:rFonts w:ascii="Times New Roman" w:hAnsi="Times New Roman" w:eastAsia="方正仿宋简体" w:cs="Times New Roman"/>
          <w:sz w:val="32"/>
          <w:szCs w:val="32"/>
        </w:rPr>
      </w:pPr>
      <w:r>
        <w:rPr>
          <w:rFonts w:ascii="方正黑体简体" w:hAnsi="Times New Roman" w:eastAsia="方正黑体简体" w:cs="Times New Roman"/>
          <w:sz w:val="32"/>
          <w:szCs w:val="32"/>
        </w:rPr>
        <w:t>第</w:t>
      </w:r>
      <w:r>
        <w:rPr>
          <w:rFonts w:hint="eastAsia" w:ascii="方正黑体简体" w:hAnsi="Times New Roman" w:eastAsia="方正黑体简体" w:cs="Times New Roman"/>
          <w:sz w:val="32"/>
          <w:szCs w:val="32"/>
        </w:rPr>
        <w:t>八</w:t>
      </w:r>
      <w:r>
        <w:rPr>
          <w:rFonts w:ascii="方正黑体简体" w:hAnsi="Times New Roman" w:eastAsia="方正黑体简体" w:cs="Times New Roman"/>
          <w:sz w:val="32"/>
          <w:szCs w:val="32"/>
        </w:rPr>
        <w:t>条</w:t>
      </w:r>
      <w:r>
        <w:rPr>
          <w:rFonts w:hint="eastAsia" w:ascii="方正黑体简体" w:hAnsi="Times New Roman" w:eastAsia="方正黑体简体" w:cs="Times New Roman"/>
          <w:sz w:val="32"/>
          <w:szCs w:val="32"/>
        </w:rPr>
        <w:t xml:space="preserve">  </w:t>
      </w:r>
      <w:r>
        <w:rPr>
          <w:rFonts w:ascii="Times New Roman" w:hAnsi="Times New Roman" w:eastAsia="方正仿宋简体" w:cs="Times New Roman"/>
          <w:sz w:val="32"/>
          <w:szCs w:val="32"/>
        </w:rPr>
        <w:t>凡立项的课题，</w:t>
      </w:r>
      <w:r>
        <w:rPr>
          <w:rFonts w:hint="eastAsia" w:ascii="Times New Roman" w:hAnsi="Times New Roman" w:eastAsia="方正仿宋简体" w:cs="Times New Roman"/>
          <w:sz w:val="32"/>
          <w:szCs w:val="32"/>
        </w:rPr>
        <w:t>课题负责人应</w:t>
      </w:r>
      <w:r>
        <w:rPr>
          <w:rFonts w:ascii="Times New Roman" w:hAnsi="Times New Roman" w:eastAsia="方正仿宋简体" w:cs="Times New Roman"/>
          <w:sz w:val="32"/>
          <w:szCs w:val="32"/>
        </w:rPr>
        <w:t>按期结题。因</w:t>
      </w:r>
      <w:r>
        <w:rPr>
          <w:rFonts w:hint="eastAsia" w:ascii="Times New Roman" w:hAnsi="Times New Roman" w:eastAsia="方正仿宋简体" w:cs="Times New Roman"/>
          <w:sz w:val="32"/>
          <w:szCs w:val="32"/>
        </w:rPr>
        <w:t>课题</w:t>
      </w:r>
      <w:r>
        <w:rPr>
          <w:rFonts w:ascii="Times New Roman" w:hAnsi="Times New Roman" w:eastAsia="方正仿宋简体" w:cs="Times New Roman"/>
          <w:sz w:val="32"/>
          <w:szCs w:val="32"/>
        </w:rPr>
        <w:t>研究</w:t>
      </w:r>
      <w:r>
        <w:rPr>
          <w:rFonts w:hint="eastAsia" w:ascii="Times New Roman" w:hAnsi="Times New Roman" w:eastAsia="方正仿宋简体" w:cs="Times New Roman"/>
          <w:sz w:val="32"/>
          <w:szCs w:val="32"/>
        </w:rPr>
        <w:t>需要</w:t>
      </w:r>
      <w:r>
        <w:rPr>
          <w:rFonts w:ascii="Times New Roman" w:hAnsi="Times New Roman" w:eastAsia="方正仿宋简体" w:cs="Times New Roman"/>
          <w:sz w:val="32"/>
          <w:szCs w:val="32"/>
        </w:rPr>
        <w:t>不能按时结题，或结题</w:t>
      </w:r>
      <w:r>
        <w:rPr>
          <w:rFonts w:hint="eastAsia" w:ascii="Times New Roman" w:hAnsi="Times New Roman" w:eastAsia="方正仿宋简体" w:cs="Times New Roman"/>
          <w:sz w:val="32"/>
          <w:szCs w:val="32"/>
        </w:rPr>
        <w:t>评审</w:t>
      </w:r>
      <w:r>
        <w:rPr>
          <w:rFonts w:ascii="Times New Roman" w:hAnsi="Times New Roman" w:eastAsia="方正仿宋简体" w:cs="Times New Roman"/>
          <w:sz w:val="32"/>
          <w:szCs w:val="32"/>
        </w:rPr>
        <w:t>未通过者，经</w:t>
      </w:r>
      <w:r>
        <w:rPr>
          <w:rFonts w:hint="eastAsia" w:ascii="Times New Roman" w:hAnsi="Times New Roman" w:eastAsia="方正仿宋简体" w:cs="Times New Roman"/>
          <w:sz w:val="32"/>
          <w:szCs w:val="32"/>
        </w:rPr>
        <w:t>共青团中央</w:t>
      </w:r>
      <w:r>
        <w:rPr>
          <w:rFonts w:ascii="Times New Roman" w:hAnsi="Times New Roman" w:eastAsia="方正仿宋简体" w:cs="Times New Roman"/>
          <w:sz w:val="32"/>
          <w:szCs w:val="32"/>
        </w:rPr>
        <w:t>学校部</w:t>
      </w:r>
      <w:r>
        <w:rPr>
          <w:rFonts w:hint="eastAsia" w:ascii="Times New Roman" w:hAnsi="Times New Roman" w:eastAsia="方正仿宋简体" w:cs="Times New Roman"/>
          <w:sz w:val="32"/>
          <w:szCs w:val="32"/>
        </w:rPr>
        <w:t>、</w:t>
      </w:r>
      <w:r>
        <w:rPr>
          <w:rFonts w:ascii="Times New Roman" w:hAnsi="Times New Roman" w:eastAsia="方正仿宋简体" w:cs="Times New Roman"/>
          <w:sz w:val="32"/>
          <w:szCs w:val="32"/>
        </w:rPr>
        <w:t>全国学联秘书处和研究中心同意后，可顺延一定时间。</w:t>
      </w:r>
    </w:p>
    <w:p>
      <w:pPr>
        <w:spacing w:line="520" w:lineRule="exact"/>
        <w:ind w:firstLine="640" w:firstLineChars="200"/>
        <w:rPr>
          <w:rFonts w:ascii="Times New Roman" w:hAnsi="Times New Roman" w:eastAsia="方正仿宋简体" w:cs="Times New Roman"/>
          <w:sz w:val="32"/>
          <w:szCs w:val="32"/>
        </w:rPr>
      </w:pPr>
      <w:r>
        <w:rPr>
          <w:rFonts w:ascii="方正黑体简体" w:hAnsi="Times New Roman" w:eastAsia="方正黑体简体" w:cs="Times New Roman"/>
          <w:sz w:val="32"/>
          <w:szCs w:val="32"/>
        </w:rPr>
        <w:t>第九条</w:t>
      </w:r>
      <w:r>
        <w:rPr>
          <w:rFonts w:hint="eastAsia" w:ascii="方正黑体简体" w:hAnsi="Times New Roman" w:eastAsia="方正黑体简体" w:cs="Times New Roman"/>
          <w:sz w:val="32"/>
          <w:szCs w:val="32"/>
        </w:rPr>
        <w:t xml:space="preserve">  </w:t>
      </w:r>
      <w:r>
        <w:rPr>
          <w:rFonts w:hint="eastAsia" w:ascii="Times New Roman" w:hAnsi="Times New Roman" w:eastAsia="方正仿宋简体" w:cs="Times New Roman"/>
          <w:sz w:val="32"/>
          <w:szCs w:val="32"/>
        </w:rPr>
        <w:t>战略课题、重大课题结题</w:t>
      </w:r>
      <w:r>
        <w:rPr>
          <w:rFonts w:ascii="Times New Roman" w:hAnsi="Times New Roman" w:eastAsia="方正仿宋简体" w:cs="Times New Roman"/>
          <w:sz w:val="32"/>
          <w:szCs w:val="32"/>
        </w:rPr>
        <w:t>成果</w:t>
      </w:r>
      <w:r>
        <w:rPr>
          <w:rFonts w:hint="eastAsia" w:ascii="Times New Roman" w:hAnsi="Times New Roman" w:eastAsia="方正仿宋简体" w:cs="Times New Roman"/>
          <w:sz w:val="32"/>
          <w:szCs w:val="32"/>
        </w:rPr>
        <w:t>必须是课题指南规定的成果形式。研究</w:t>
      </w:r>
      <w:r>
        <w:rPr>
          <w:rFonts w:ascii="Times New Roman" w:hAnsi="Times New Roman" w:eastAsia="方正仿宋简体" w:cs="Times New Roman"/>
          <w:sz w:val="32"/>
          <w:szCs w:val="32"/>
        </w:rPr>
        <w:t>中心组织专家对</w:t>
      </w:r>
      <w:r>
        <w:rPr>
          <w:rFonts w:hint="eastAsia" w:ascii="Times New Roman" w:hAnsi="Times New Roman" w:eastAsia="方正仿宋简体" w:cs="Times New Roman"/>
          <w:sz w:val="32"/>
          <w:szCs w:val="32"/>
        </w:rPr>
        <w:t>课题结题</w:t>
      </w:r>
      <w:r>
        <w:rPr>
          <w:rFonts w:ascii="Times New Roman" w:hAnsi="Times New Roman" w:eastAsia="方正仿宋简体" w:cs="Times New Roman"/>
          <w:sz w:val="32"/>
          <w:szCs w:val="32"/>
        </w:rPr>
        <w:t>成果进行评议，评议结果分</w:t>
      </w:r>
      <w:r>
        <w:rPr>
          <w:rFonts w:hint="eastAsia" w:ascii="方正仿宋简体" w:hAnsi="Times New Roman" w:eastAsia="方正仿宋简体" w:cs="Times New Roman"/>
          <w:sz w:val="32"/>
          <w:szCs w:val="32"/>
        </w:rPr>
        <w:t>为“优”“良”“合格”和“不合格”四个</w:t>
      </w:r>
      <w:r>
        <w:rPr>
          <w:rFonts w:ascii="Times New Roman" w:hAnsi="Times New Roman" w:eastAsia="方正仿宋简体" w:cs="Times New Roman"/>
          <w:sz w:val="32"/>
          <w:szCs w:val="32"/>
        </w:rPr>
        <w:t>等级。</w:t>
      </w:r>
      <w:r>
        <w:rPr>
          <w:rFonts w:hint="eastAsia" w:ascii="Times New Roman" w:hAnsi="Times New Roman" w:eastAsia="方正仿宋简体" w:cs="Times New Roman"/>
          <w:sz w:val="32"/>
          <w:szCs w:val="32"/>
        </w:rPr>
        <w:t>对于评议结果为“不合格”的课题，研究中心将要求课题负责人限期整改。</w:t>
      </w:r>
    </w:p>
    <w:p>
      <w:pPr>
        <w:spacing w:line="560" w:lineRule="exact"/>
        <w:ind w:right="-63" w:firstLine="640" w:firstLineChars="200"/>
        <w:rPr>
          <w:rFonts w:ascii="方正黑体简体" w:hAnsi="Times New Roman" w:eastAsia="方正黑体简体" w:cs="Times New Roman"/>
          <w:sz w:val="32"/>
          <w:szCs w:val="32"/>
        </w:rPr>
      </w:pPr>
      <w:r>
        <w:rPr>
          <w:rFonts w:ascii="方正黑体简体" w:hAnsi="Times New Roman" w:eastAsia="方正黑体简体" w:cs="Times New Roman"/>
          <w:sz w:val="32"/>
          <w:szCs w:val="32"/>
        </w:rPr>
        <w:t>第十条</w:t>
      </w:r>
      <w:r>
        <w:rPr>
          <w:rFonts w:hint="eastAsia" w:ascii="方正黑体简体" w:hAnsi="Times New Roman" w:eastAsia="方正黑体简体" w:cs="Times New Roman"/>
          <w:sz w:val="32"/>
          <w:szCs w:val="32"/>
        </w:rPr>
        <w:t xml:space="preserve">  </w:t>
      </w:r>
      <w:r>
        <w:rPr>
          <w:rFonts w:hint="eastAsia" w:ascii="Times New Roman" w:hAnsi="Times New Roman" w:eastAsia="方正仿宋简体" w:cs="Times New Roman"/>
          <w:sz w:val="32"/>
          <w:szCs w:val="32"/>
        </w:rPr>
        <w:t>重点课题、立项课题结题成果应当符合结题通知的要求。研究中心对课题结题材料进行审核，对结题材料不完整、不规范、不真实的课题，将要求课题负责人限期补充或整改。研究中心对课题研究报告进行验收，对于质量低劣、格式不规范的研究报告，将要求课题负责人限期整改。</w:t>
      </w:r>
    </w:p>
    <w:p>
      <w:pPr>
        <w:spacing w:line="560" w:lineRule="exact"/>
        <w:ind w:right="-63" w:firstLine="640" w:firstLineChars="200"/>
        <w:rPr>
          <w:rFonts w:ascii="Times New Roman" w:hAnsi="Times New Roman" w:eastAsia="方正仿宋简体" w:cs="Times New Roman"/>
          <w:sz w:val="32"/>
          <w:szCs w:val="32"/>
        </w:rPr>
      </w:pPr>
      <w:r>
        <w:rPr>
          <w:rFonts w:ascii="方正黑体简体" w:hAnsi="Times New Roman" w:eastAsia="方正黑体简体" w:cs="Times New Roman"/>
          <w:sz w:val="32"/>
          <w:szCs w:val="32"/>
        </w:rPr>
        <w:t>第十</w:t>
      </w:r>
      <w:r>
        <w:rPr>
          <w:rFonts w:hint="eastAsia" w:ascii="方正黑体简体" w:hAnsi="Times New Roman" w:eastAsia="方正黑体简体" w:cs="Times New Roman"/>
          <w:sz w:val="32"/>
          <w:szCs w:val="32"/>
        </w:rPr>
        <w:t>一</w:t>
      </w:r>
      <w:r>
        <w:rPr>
          <w:rFonts w:ascii="方正黑体简体" w:hAnsi="Times New Roman" w:eastAsia="方正黑体简体" w:cs="Times New Roman"/>
          <w:sz w:val="32"/>
          <w:szCs w:val="32"/>
        </w:rPr>
        <w:t>条</w:t>
      </w:r>
      <w:r>
        <w:rPr>
          <w:rFonts w:hint="eastAsia" w:ascii="方正黑体简体" w:hAnsi="Times New Roman" w:eastAsia="方正黑体简体" w:cs="Times New Roman"/>
          <w:sz w:val="32"/>
          <w:szCs w:val="32"/>
        </w:rPr>
        <w:t xml:space="preserve">  </w:t>
      </w:r>
      <w:r>
        <w:rPr>
          <w:rFonts w:ascii="Times New Roman" w:hAnsi="Times New Roman" w:eastAsia="方正仿宋简体" w:cs="Times New Roman"/>
          <w:sz w:val="32"/>
          <w:szCs w:val="32"/>
        </w:rPr>
        <w:t>凡有下列情况之一者，由</w:t>
      </w:r>
      <w:r>
        <w:rPr>
          <w:rFonts w:hint="eastAsia" w:ascii="Times New Roman" w:hAnsi="Times New Roman" w:eastAsia="方正仿宋简体" w:cs="Times New Roman"/>
          <w:sz w:val="32"/>
          <w:szCs w:val="32"/>
        </w:rPr>
        <w:t>研究</w:t>
      </w:r>
      <w:r>
        <w:rPr>
          <w:rFonts w:ascii="Times New Roman" w:hAnsi="Times New Roman" w:eastAsia="方正仿宋简体" w:cs="Times New Roman"/>
          <w:sz w:val="32"/>
          <w:szCs w:val="32"/>
        </w:rPr>
        <w:t>中心撤销课题，并追回已拨付的经费，</w:t>
      </w:r>
      <w:r>
        <w:rPr>
          <w:rFonts w:hint="eastAsia" w:ascii="Times New Roman" w:hAnsi="Times New Roman" w:eastAsia="方正仿宋简体" w:cs="Times New Roman"/>
          <w:sz w:val="32"/>
          <w:szCs w:val="32"/>
        </w:rPr>
        <w:t>撤销课题</w:t>
      </w:r>
      <w:r>
        <w:rPr>
          <w:rFonts w:ascii="Times New Roman" w:hAnsi="Times New Roman" w:eastAsia="方正仿宋简体" w:cs="Times New Roman"/>
          <w:sz w:val="32"/>
          <w:szCs w:val="32"/>
        </w:rPr>
        <w:t>在</w:t>
      </w:r>
      <w:r>
        <w:rPr>
          <w:rFonts w:hint="eastAsia" w:ascii="方正仿宋简体" w:hAnsi="Times New Roman" w:eastAsia="方正仿宋简体" w:cs="Times New Roman"/>
          <w:sz w:val="32"/>
          <w:szCs w:val="32"/>
        </w:rPr>
        <w:t>“全国学校共青团研究课题管理系统”</w:t>
      </w:r>
      <w:r>
        <w:rPr>
          <w:rFonts w:ascii="Times New Roman" w:hAnsi="Times New Roman" w:eastAsia="方正仿宋简体" w:cs="Times New Roman"/>
          <w:sz w:val="32"/>
          <w:szCs w:val="32"/>
        </w:rPr>
        <w:t>中进行公示，被撤销课题的负责人三年内不得申请</w:t>
      </w:r>
      <w:r>
        <w:rPr>
          <w:rFonts w:hint="eastAsia" w:ascii="Times New Roman" w:hAnsi="Times New Roman" w:eastAsia="方正仿宋简体" w:cs="Times New Roman"/>
          <w:sz w:val="32"/>
          <w:szCs w:val="32"/>
        </w:rPr>
        <w:t>全国</w:t>
      </w:r>
      <w:r>
        <w:rPr>
          <w:rFonts w:ascii="Times New Roman" w:hAnsi="Times New Roman" w:eastAsia="方正仿宋简体" w:cs="Times New Roman"/>
          <w:sz w:val="32"/>
          <w:szCs w:val="32"/>
        </w:rPr>
        <w:t>学校共青团</w:t>
      </w:r>
      <w:r>
        <w:rPr>
          <w:rFonts w:hint="eastAsia" w:ascii="Times New Roman" w:hAnsi="Times New Roman" w:eastAsia="方正仿宋简体" w:cs="Times New Roman"/>
          <w:sz w:val="32"/>
          <w:szCs w:val="32"/>
        </w:rPr>
        <w:t>研究</w:t>
      </w:r>
      <w:r>
        <w:rPr>
          <w:rFonts w:ascii="Times New Roman" w:hAnsi="Times New Roman" w:eastAsia="方正仿宋简体" w:cs="Times New Roman"/>
          <w:sz w:val="32"/>
          <w:szCs w:val="32"/>
        </w:rPr>
        <w:t>课题。</w:t>
      </w:r>
    </w:p>
    <w:p>
      <w:pPr>
        <w:spacing w:line="560" w:lineRule="exact"/>
        <w:ind w:right="-63"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sz w:val="32"/>
          <w:szCs w:val="32"/>
        </w:rPr>
        <w:t>1.研究成果</w:t>
      </w:r>
      <w:r>
        <w:rPr>
          <w:rFonts w:hint="eastAsia" w:ascii="Times New Roman" w:hAnsi="Times New Roman" w:eastAsia="方正仿宋简体" w:cs="Times New Roman"/>
          <w:sz w:val="32"/>
          <w:szCs w:val="32"/>
        </w:rPr>
        <w:t>存在违反</w:t>
      </w:r>
      <w:r>
        <w:rPr>
          <w:rFonts w:ascii="Times New Roman" w:hAnsi="Times New Roman" w:eastAsia="方正仿宋简体" w:cs="Times New Roman"/>
          <w:sz w:val="32"/>
          <w:szCs w:val="32"/>
        </w:rPr>
        <w:t>国家</w:t>
      </w:r>
      <w:r>
        <w:rPr>
          <w:rFonts w:hint="eastAsia" w:ascii="Times New Roman" w:hAnsi="Times New Roman" w:eastAsia="方正仿宋简体" w:cs="Times New Roman"/>
          <w:sz w:val="32"/>
          <w:szCs w:val="32"/>
        </w:rPr>
        <w:t>现行</w:t>
      </w:r>
      <w:r>
        <w:rPr>
          <w:rFonts w:ascii="Times New Roman" w:hAnsi="Times New Roman" w:eastAsia="方正仿宋简体" w:cs="Times New Roman"/>
          <w:sz w:val="32"/>
          <w:szCs w:val="32"/>
        </w:rPr>
        <w:t>法律</w:t>
      </w:r>
      <w:r>
        <w:rPr>
          <w:rFonts w:hint="eastAsia" w:ascii="Times New Roman" w:hAnsi="Times New Roman" w:eastAsia="方正仿宋简体" w:cs="Times New Roman"/>
          <w:sz w:val="32"/>
          <w:szCs w:val="32"/>
        </w:rPr>
        <w:t>法规和</w:t>
      </w:r>
      <w:r>
        <w:rPr>
          <w:rFonts w:ascii="Times New Roman" w:hAnsi="Times New Roman" w:eastAsia="方正仿宋简体" w:cs="Times New Roman"/>
          <w:sz w:val="32"/>
          <w:szCs w:val="32"/>
        </w:rPr>
        <w:t>政策</w:t>
      </w:r>
      <w:r>
        <w:rPr>
          <w:rFonts w:hint="eastAsia" w:ascii="Times New Roman" w:hAnsi="Times New Roman" w:eastAsia="方正仿宋简体" w:cs="Times New Roman"/>
          <w:sz w:val="32"/>
          <w:szCs w:val="32"/>
        </w:rPr>
        <w:t>的内容</w:t>
      </w:r>
      <w:r>
        <w:rPr>
          <w:rFonts w:ascii="Times New Roman" w:hAnsi="Times New Roman" w:eastAsia="方正仿宋简体" w:cs="Times New Roman"/>
          <w:sz w:val="32"/>
          <w:szCs w:val="32"/>
        </w:rPr>
        <w:t>，存在政治问题；</w:t>
      </w:r>
    </w:p>
    <w:p>
      <w:pPr>
        <w:spacing w:line="560" w:lineRule="exact"/>
        <w:ind w:right="-63"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sz w:val="32"/>
          <w:szCs w:val="32"/>
        </w:rPr>
        <w:t>2.剽窃他人研究成果，弄虚作假；</w:t>
      </w:r>
    </w:p>
    <w:p>
      <w:pPr>
        <w:tabs>
          <w:tab w:val="center" w:pos="4773"/>
        </w:tabs>
        <w:spacing w:line="560" w:lineRule="exact"/>
        <w:ind w:right="-63" w:firstLine="640" w:firstLineChars="200"/>
        <w:rPr>
          <w:rFonts w:ascii="Times New Roman" w:hAnsi="Times New Roman" w:eastAsia="方正仿宋简体" w:cs="Times New Roman"/>
          <w:sz w:val="32"/>
          <w:szCs w:val="32"/>
        </w:rPr>
      </w:pPr>
      <w:r>
        <w:rPr>
          <w:rFonts w:hint="eastAsia" w:ascii="Times New Roman" w:hAnsi="Times New Roman" w:eastAsia="方正仿宋简体" w:cs="Times New Roman"/>
          <w:sz w:val="32"/>
          <w:szCs w:val="32"/>
        </w:rPr>
        <w:t>3.中期检查未通过且整改后仍未通过；</w:t>
      </w:r>
    </w:p>
    <w:p>
      <w:pPr>
        <w:tabs>
          <w:tab w:val="center" w:pos="4773"/>
        </w:tabs>
        <w:spacing w:line="560" w:lineRule="exact"/>
        <w:ind w:right="-63" w:firstLine="640" w:firstLineChars="200"/>
        <w:rPr>
          <w:rFonts w:ascii="Times New Roman" w:hAnsi="Times New Roman" w:eastAsia="方正仿宋简体" w:cs="Times New Roman"/>
          <w:sz w:val="32"/>
          <w:szCs w:val="32"/>
        </w:rPr>
      </w:pPr>
      <w:r>
        <w:rPr>
          <w:rFonts w:hint="eastAsia" w:ascii="Times New Roman" w:hAnsi="Times New Roman" w:eastAsia="方正仿宋简体" w:cs="Times New Roman"/>
          <w:sz w:val="32"/>
          <w:szCs w:val="32"/>
        </w:rPr>
        <w:t>4.</w:t>
      </w:r>
      <w:r>
        <w:rPr>
          <w:rFonts w:ascii="Times New Roman" w:hAnsi="Times New Roman" w:eastAsia="方正仿宋简体" w:cs="Times New Roman"/>
          <w:sz w:val="32"/>
          <w:szCs w:val="32"/>
        </w:rPr>
        <w:t>逾</w:t>
      </w:r>
      <w:r>
        <w:rPr>
          <w:rFonts w:hint="eastAsia" w:ascii="Times New Roman" w:hAnsi="Times New Roman" w:eastAsia="方正仿宋简体" w:cs="Times New Roman"/>
          <w:sz w:val="32"/>
          <w:szCs w:val="32"/>
        </w:rPr>
        <w:t>期未提交中期检查材料或结题材料，经研究中心提醒后仍不提交，以及课题负责人拒接研究中心电话的情况；</w:t>
      </w:r>
    </w:p>
    <w:p>
      <w:pPr>
        <w:spacing w:line="560" w:lineRule="exact"/>
        <w:ind w:right="-63" w:firstLine="640" w:firstLineChars="200"/>
        <w:rPr>
          <w:rFonts w:ascii="Times New Roman" w:hAnsi="Times New Roman" w:eastAsia="方正仿宋简体" w:cs="Times New Roman"/>
          <w:sz w:val="32"/>
          <w:szCs w:val="32"/>
        </w:rPr>
      </w:pPr>
      <w:r>
        <w:rPr>
          <w:rFonts w:hint="eastAsia" w:ascii="Times New Roman" w:hAnsi="Times New Roman" w:eastAsia="方正仿宋简体" w:cs="Times New Roman"/>
          <w:sz w:val="32"/>
          <w:szCs w:val="32"/>
        </w:rPr>
        <w:t>5</w:t>
      </w:r>
      <w:r>
        <w:rPr>
          <w:rFonts w:ascii="Times New Roman" w:hAnsi="Times New Roman" w:eastAsia="方正仿宋简体" w:cs="Times New Roman"/>
          <w:sz w:val="32"/>
          <w:szCs w:val="32"/>
        </w:rPr>
        <w:t>.逾期不提交延期申请或延期到期仍不能完成课题研究；</w:t>
      </w:r>
    </w:p>
    <w:p>
      <w:pPr>
        <w:spacing w:line="520" w:lineRule="exact"/>
        <w:ind w:firstLine="640" w:firstLineChars="200"/>
        <w:rPr>
          <w:rFonts w:ascii="Times New Roman" w:hAnsi="Times New Roman" w:eastAsia="方正仿宋简体" w:cs="Times New Roman"/>
          <w:sz w:val="32"/>
          <w:szCs w:val="32"/>
        </w:rPr>
      </w:pPr>
      <w:r>
        <w:rPr>
          <w:rFonts w:hint="eastAsia" w:ascii="Times New Roman" w:hAnsi="Times New Roman" w:eastAsia="方正仿宋简体" w:cs="Times New Roman"/>
          <w:sz w:val="32"/>
          <w:szCs w:val="32"/>
        </w:rPr>
        <w:t>6.结题材料和结题报告不符合要求（含战略、重大课题结题</w:t>
      </w:r>
      <w:r>
        <w:rPr>
          <w:rFonts w:ascii="Times New Roman" w:hAnsi="Times New Roman" w:eastAsia="方正仿宋简体" w:cs="Times New Roman"/>
          <w:sz w:val="32"/>
          <w:szCs w:val="32"/>
        </w:rPr>
        <w:t>成果</w:t>
      </w:r>
      <w:r>
        <w:rPr>
          <w:rFonts w:hint="eastAsia" w:ascii="Times New Roman" w:hAnsi="Times New Roman" w:eastAsia="方正仿宋简体" w:cs="Times New Roman"/>
          <w:sz w:val="32"/>
          <w:szCs w:val="32"/>
        </w:rPr>
        <w:t>评议结果为“不合格”的情况）</w:t>
      </w:r>
      <w:r>
        <w:rPr>
          <w:rFonts w:ascii="Times New Roman" w:hAnsi="Times New Roman" w:eastAsia="方正仿宋简体" w:cs="Times New Roman"/>
          <w:sz w:val="32"/>
          <w:szCs w:val="32"/>
        </w:rPr>
        <w:t>，</w:t>
      </w:r>
      <w:r>
        <w:rPr>
          <w:rFonts w:hint="eastAsia" w:ascii="Times New Roman" w:hAnsi="Times New Roman" w:eastAsia="方正仿宋简体" w:cs="Times New Roman"/>
          <w:sz w:val="32"/>
          <w:szCs w:val="32"/>
        </w:rPr>
        <w:t>且在限定时间内未完成补充或整改；</w:t>
      </w:r>
    </w:p>
    <w:p>
      <w:pPr>
        <w:tabs>
          <w:tab w:val="center" w:pos="4773"/>
        </w:tabs>
        <w:spacing w:line="560" w:lineRule="exact"/>
        <w:ind w:right="-63" w:firstLine="640" w:firstLineChars="200"/>
        <w:rPr>
          <w:rFonts w:ascii="Times New Roman" w:hAnsi="Times New Roman" w:eastAsia="方正仿宋简体" w:cs="Times New Roman"/>
          <w:sz w:val="32"/>
          <w:szCs w:val="32"/>
        </w:rPr>
      </w:pPr>
      <w:r>
        <w:rPr>
          <w:rFonts w:hint="eastAsia" w:ascii="Times New Roman" w:hAnsi="Times New Roman" w:eastAsia="方正仿宋简体" w:cs="Times New Roman"/>
          <w:sz w:val="32"/>
          <w:szCs w:val="32"/>
        </w:rPr>
        <w:t>7.违反本办法第六条规定，私自变更课题相关内容；</w:t>
      </w:r>
    </w:p>
    <w:p>
      <w:pPr>
        <w:tabs>
          <w:tab w:val="center" w:pos="4773"/>
        </w:tabs>
        <w:spacing w:line="560" w:lineRule="exact"/>
        <w:ind w:right="-63" w:firstLine="640" w:firstLineChars="200"/>
        <w:rPr>
          <w:rFonts w:ascii="Times New Roman" w:hAnsi="Times New Roman" w:eastAsia="方正仿宋简体" w:cs="Times New Roman"/>
          <w:sz w:val="32"/>
          <w:szCs w:val="32"/>
        </w:rPr>
      </w:pPr>
      <w:r>
        <w:rPr>
          <w:rFonts w:hint="eastAsia" w:ascii="Times New Roman" w:hAnsi="Times New Roman" w:eastAsia="方正仿宋简体" w:cs="Times New Roman"/>
          <w:sz w:val="32"/>
          <w:szCs w:val="32"/>
        </w:rPr>
        <w:t>8.课题负责人放弃课题研究；</w:t>
      </w:r>
    </w:p>
    <w:p>
      <w:pPr>
        <w:spacing w:line="560" w:lineRule="exact"/>
        <w:ind w:right="-63" w:firstLine="640" w:firstLineChars="200"/>
        <w:rPr>
          <w:rFonts w:ascii="Times New Roman" w:hAnsi="Times New Roman" w:eastAsia="方正仿宋简体" w:cs="Times New Roman"/>
          <w:sz w:val="32"/>
          <w:szCs w:val="32"/>
        </w:rPr>
      </w:pPr>
      <w:r>
        <w:rPr>
          <w:rFonts w:hint="eastAsia" w:ascii="Times New Roman" w:hAnsi="Times New Roman" w:eastAsia="方正仿宋简体" w:cs="Times New Roman"/>
          <w:sz w:val="32"/>
          <w:szCs w:val="32"/>
        </w:rPr>
        <w:t>9</w:t>
      </w:r>
      <w:r>
        <w:rPr>
          <w:rFonts w:ascii="Times New Roman" w:hAnsi="Times New Roman" w:eastAsia="方正仿宋简体" w:cs="Times New Roman"/>
          <w:sz w:val="32"/>
          <w:szCs w:val="32"/>
        </w:rPr>
        <w:t>.违反财务</w:t>
      </w:r>
      <w:r>
        <w:rPr>
          <w:rFonts w:hint="eastAsia" w:ascii="Times New Roman" w:hAnsi="Times New Roman" w:eastAsia="方正仿宋简体" w:cs="Times New Roman"/>
          <w:sz w:val="32"/>
          <w:szCs w:val="32"/>
        </w:rPr>
        <w:t>管理</w:t>
      </w:r>
      <w:r>
        <w:rPr>
          <w:rFonts w:ascii="Times New Roman" w:hAnsi="Times New Roman" w:eastAsia="方正仿宋简体" w:cs="Times New Roman"/>
          <w:sz w:val="32"/>
          <w:szCs w:val="32"/>
        </w:rPr>
        <w:t>制度；</w:t>
      </w:r>
    </w:p>
    <w:p>
      <w:pPr>
        <w:tabs>
          <w:tab w:val="center" w:pos="4773"/>
        </w:tabs>
        <w:spacing w:line="560" w:lineRule="exact"/>
        <w:ind w:right="-63" w:firstLine="640" w:firstLineChars="200"/>
        <w:rPr>
          <w:rFonts w:ascii="Times New Roman" w:hAnsi="Times New Roman" w:eastAsia="方正仿宋简体" w:cs="Times New Roman"/>
          <w:sz w:val="32"/>
          <w:szCs w:val="32"/>
        </w:rPr>
      </w:pPr>
      <w:r>
        <w:rPr>
          <w:rFonts w:hint="eastAsia" w:ascii="Times New Roman" w:hAnsi="Times New Roman" w:eastAsia="方正仿宋简体" w:cs="Times New Roman"/>
          <w:sz w:val="32"/>
          <w:szCs w:val="32"/>
        </w:rPr>
        <w:t>10</w:t>
      </w:r>
      <w:r>
        <w:rPr>
          <w:rFonts w:ascii="Times New Roman" w:hAnsi="Times New Roman" w:eastAsia="方正仿宋简体" w:cs="Times New Roman"/>
          <w:sz w:val="32"/>
          <w:szCs w:val="32"/>
        </w:rPr>
        <w:t>.违反其他相关规定。</w:t>
      </w:r>
    </w:p>
    <w:p>
      <w:pPr>
        <w:spacing w:line="560" w:lineRule="exact"/>
        <w:ind w:right="-63" w:firstLine="640" w:firstLineChars="200"/>
        <w:rPr>
          <w:rFonts w:ascii="方正仿宋简体" w:hAnsi="Times New Roman" w:eastAsia="方正仿宋简体" w:cs="Times New Roman"/>
          <w:sz w:val="32"/>
          <w:szCs w:val="32"/>
        </w:rPr>
      </w:pPr>
      <w:r>
        <w:rPr>
          <w:rFonts w:ascii="方正黑体简体" w:hAnsi="Times New Roman" w:eastAsia="方正黑体简体" w:cs="Times New Roman"/>
          <w:sz w:val="32"/>
          <w:szCs w:val="32"/>
        </w:rPr>
        <w:t>第十</w:t>
      </w:r>
      <w:r>
        <w:rPr>
          <w:rFonts w:hint="eastAsia" w:ascii="方正黑体简体" w:hAnsi="Times New Roman" w:eastAsia="方正黑体简体" w:cs="Times New Roman"/>
          <w:sz w:val="32"/>
          <w:szCs w:val="32"/>
        </w:rPr>
        <w:t>二</w:t>
      </w:r>
      <w:r>
        <w:rPr>
          <w:rFonts w:ascii="方正黑体简体" w:hAnsi="Times New Roman" w:eastAsia="方正黑体简体" w:cs="Times New Roman"/>
          <w:sz w:val="32"/>
          <w:szCs w:val="32"/>
        </w:rPr>
        <w:t>条</w:t>
      </w:r>
      <w:r>
        <w:rPr>
          <w:rFonts w:hint="eastAsia" w:ascii="方正黑体简体" w:hAnsi="Times New Roman" w:eastAsia="方正黑体简体" w:cs="Times New Roman"/>
          <w:sz w:val="32"/>
          <w:szCs w:val="32"/>
        </w:rPr>
        <w:t xml:space="preserve">  </w:t>
      </w:r>
      <w:r>
        <w:rPr>
          <w:rFonts w:ascii="Times New Roman" w:hAnsi="Times New Roman" w:eastAsia="方正仿宋简体" w:cs="Times New Roman"/>
          <w:sz w:val="32"/>
          <w:szCs w:val="32"/>
        </w:rPr>
        <w:t>课题组发布课题成果时</w:t>
      </w:r>
      <w:r>
        <w:rPr>
          <w:rFonts w:hint="eastAsia" w:ascii="方正仿宋简体" w:hAnsi="Times New Roman" w:eastAsia="方正仿宋简体" w:cs="Times New Roman"/>
          <w:sz w:val="32"/>
          <w:szCs w:val="32"/>
        </w:rPr>
        <w:t>应注明“共青团中央学校部全国学校共青团课题研究资助项目”。</w:t>
      </w:r>
    </w:p>
    <w:p>
      <w:pPr>
        <w:spacing w:line="560" w:lineRule="exact"/>
        <w:jc w:val="center"/>
        <w:rPr>
          <w:rFonts w:ascii="方正大标宋简体" w:hAnsi="Times New Roman" w:eastAsia="方正大标宋简体" w:cs="Times New Roman"/>
          <w:sz w:val="32"/>
          <w:szCs w:val="32"/>
        </w:rPr>
      </w:pPr>
    </w:p>
    <w:p>
      <w:pPr>
        <w:widowControl/>
        <w:jc w:val="left"/>
        <w:rPr>
          <w:rFonts w:ascii="方正黑体简体" w:hAnsi="Times New Roman" w:eastAsia="方正黑体简体" w:cs="Times New Roman"/>
          <w:sz w:val="32"/>
          <w:szCs w:val="32"/>
        </w:rPr>
      </w:pPr>
      <w:r>
        <w:rPr>
          <w:rFonts w:ascii="方正黑体简体" w:hAnsi="Times New Roman" w:eastAsia="方正黑体简体" w:cs="Times New Roman"/>
          <w:sz w:val="32"/>
          <w:szCs w:val="32"/>
        </w:rPr>
        <w:br w:type="page"/>
      </w:r>
    </w:p>
    <w:p>
      <w:pPr>
        <w:spacing w:line="520" w:lineRule="exact"/>
        <w:rPr>
          <w:rFonts w:ascii="方正楷体简体" w:eastAsia="方正楷体简体"/>
          <w:b/>
          <w:kern w:val="0"/>
          <w:sz w:val="32"/>
          <w:szCs w:val="30"/>
        </w:rPr>
      </w:pPr>
      <w:r>
        <w:rPr>
          <w:rFonts w:ascii="方正楷体简体" w:eastAsia="方正楷体简体"/>
          <w:b/>
          <w:kern w:val="0"/>
          <w:sz w:val="32"/>
          <w:szCs w:val="30"/>
        </w:rPr>
        <w:t>附件</w:t>
      </w:r>
      <w:r>
        <w:rPr>
          <w:rFonts w:hint="eastAsia" w:ascii="Times New Roman" w:hAnsi="Times New Roman" w:eastAsia="方正楷体简体" w:cs="Times New Roman"/>
          <w:b/>
          <w:sz w:val="32"/>
          <w:szCs w:val="32"/>
        </w:rPr>
        <w:t>3</w:t>
      </w:r>
      <w:r>
        <w:rPr>
          <w:rFonts w:ascii="方正楷体简体" w:eastAsia="方正楷体简体"/>
          <w:b/>
          <w:kern w:val="0"/>
          <w:sz w:val="32"/>
          <w:szCs w:val="30"/>
        </w:rPr>
        <w:t>：</w:t>
      </w:r>
    </w:p>
    <w:p>
      <w:pPr>
        <w:spacing w:line="520" w:lineRule="exact"/>
        <w:jc w:val="center"/>
        <w:rPr>
          <w:rFonts w:ascii="方正大标宋简体" w:eastAsia="方正大标宋简体"/>
          <w:b/>
          <w:sz w:val="44"/>
          <w:szCs w:val="44"/>
        </w:rPr>
      </w:pPr>
      <w:r>
        <w:rPr>
          <w:rFonts w:hint="eastAsia" w:ascii="方正大标宋简体" w:eastAsia="方正大标宋简体"/>
          <w:b/>
          <w:sz w:val="44"/>
          <w:szCs w:val="44"/>
        </w:rPr>
        <w:t>2017年度全国学校共青团优秀研究成果</w:t>
      </w:r>
    </w:p>
    <w:p>
      <w:pPr>
        <w:spacing w:line="520" w:lineRule="exact"/>
        <w:jc w:val="center"/>
        <w:rPr>
          <w:rFonts w:ascii="方正大标宋简体" w:eastAsia="方正大标宋简体"/>
          <w:b/>
          <w:sz w:val="44"/>
          <w:szCs w:val="44"/>
        </w:rPr>
      </w:pPr>
      <w:r>
        <w:rPr>
          <w:rFonts w:hint="eastAsia" w:ascii="方正大标宋简体" w:eastAsia="方正大标宋简体"/>
          <w:b/>
          <w:sz w:val="44"/>
          <w:szCs w:val="44"/>
        </w:rPr>
        <w:t>申报表</w:t>
      </w:r>
    </w:p>
    <w:p>
      <w:pPr>
        <w:spacing w:line="520" w:lineRule="exact"/>
        <w:jc w:val="left"/>
        <w:rPr>
          <w:rFonts w:eastAsia="仿宋_GB2312" w:cs="宋体"/>
          <w:kern w:val="0"/>
          <w:sz w:val="30"/>
          <w:szCs w:val="30"/>
        </w:rPr>
      </w:pPr>
      <w:r>
        <w:rPr>
          <w:rFonts w:hint="eastAsia" w:eastAsia="仿宋_GB2312" w:cs="宋体"/>
          <w:kern w:val="0"/>
          <w:sz w:val="30"/>
          <w:szCs w:val="30"/>
        </w:rPr>
        <w:t>_______________________省（自治区、直辖市）</w:t>
      </w:r>
    </w:p>
    <w:tbl>
      <w:tblPr>
        <w:tblStyle w:val="10"/>
        <w:tblW w:w="883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1"/>
        <w:gridCol w:w="1457"/>
        <w:gridCol w:w="2817"/>
        <w:gridCol w:w="1891"/>
        <w:gridCol w:w="21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018" w:type="dxa"/>
            <w:gridSpan w:val="2"/>
            <w:vAlign w:val="center"/>
          </w:tcPr>
          <w:p>
            <w:pPr>
              <w:spacing w:line="400" w:lineRule="exact"/>
              <w:jc w:val="center"/>
              <w:rPr>
                <w:rFonts w:eastAsia="方正仿宋简体"/>
                <w:kern w:val="0"/>
                <w:sz w:val="30"/>
                <w:szCs w:val="30"/>
              </w:rPr>
            </w:pPr>
            <w:r>
              <w:rPr>
                <w:rFonts w:eastAsia="方正仿宋简体"/>
                <w:kern w:val="0"/>
                <w:sz w:val="30"/>
                <w:szCs w:val="30"/>
              </w:rPr>
              <w:t>成果名称</w:t>
            </w:r>
          </w:p>
        </w:tc>
        <w:tc>
          <w:tcPr>
            <w:tcW w:w="6814" w:type="dxa"/>
            <w:gridSpan w:val="3"/>
            <w:vAlign w:val="center"/>
          </w:tcPr>
          <w:p>
            <w:pPr>
              <w:spacing w:line="400" w:lineRule="exact"/>
              <w:jc w:val="center"/>
              <w:rPr>
                <w:rFonts w:eastAsia="方正仿宋简体"/>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018" w:type="dxa"/>
            <w:gridSpan w:val="2"/>
            <w:vAlign w:val="center"/>
          </w:tcPr>
          <w:p>
            <w:pPr>
              <w:spacing w:line="400" w:lineRule="exact"/>
              <w:jc w:val="center"/>
              <w:rPr>
                <w:rFonts w:eastAsia="方正仿宋简体"/>
                <w:kern w:val="0"/>
                <w:sz w:val="30"/>
                <w:szCs w:val="30"/>
              </w:rPr>
            </w:pPr>
            <w:r>
              <w:rPr>
                <w:rFonts w:eastAsia="方正仿宋简体"/>
                <w:kern w:val="0"/>
                <w:sz w:val="30"/>
                <w:szCs w:val="30"/>
              </w:rPr>
              <w:t>作者</w:t>
            </w:r>
          </w:p>
        </w:tc>
        <w:tc>
          <w:tcPr>
            <w:tcW w:w="6814" w:type="dxa"/>
            <w:gridSpan w:val="3"/>
            <w:vAlign w:val="center"/>
          </w:tcPr>
          <w:p>
            <w:pPr>
              <w:spacing w:line="400" w:lineRule="exact"/>
              <w:jc w:val="center"/>
              <w:rPr>
                <w:rFonts w:eastAsia="方正仿宋简体"/>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61" w:type="dxa"/>
            <w:vMerge w:val="restart"/>
            <w:vAlign w:val="center"/>
          </w:tcPr>
          <w:p>
            <w:pPr>
              <w:spacing w:line="400" w:lineRule="exact"/>
              <w:jc w:val="center"/>
              <w:rPr>
                <w:rFonts w:eastAsia="方正仿宋简体"/>
                <w:kern w:val="0"/>
                <w:sz w:val="30"/>
                <w:szCs w:val="30"/>
              </w:rPr>
            </w:pPr>
            <w:r>
              <w:rPr>
                <w:rFonts w:hint="eastAsia" w:eastAsia="方正仿宋简体"/>
                <w:kern w:val="0"/>
                <w:sz w:val="30"/>
                <w:szCs w:val="30"/>
              </w:rPr>
              <w:t>第一作者</w:t>
            </w:r>
          </w:p>
        </w:tc>
        <w:tc>
          <w:tcPr>
            <w:tcW w:w="1457" w:type="dxa"/>
            <w:vAlign w:val="center"/>
          </w:tcPr>
          <w:p>
            <w:pPr>
              <w:jc w:val="center"/>
              <w:rPr>
                <w:rFonts w:ascii="方正仿宋简体" w:eastAsia="方正仿宋简体"/>
              </w:rPr>
            </w:pPr>
            <w:r>
              <w:rPr>
                <w:rFonts w:hint="eastAsia" w:ascii="方正仿宋简体" w:eastAsia="方正仿宋简体"/>
                <w:sz w:val="24"/>
              </w:rPr>
              <w:t>单位及职务</w:t>
            </w:r>
          </w:p>
        </w:tc>
        <w:tc>
          <w:tcPr>
            <w:tcW w:w="6814" w:type="dxa"/>
            <w:gridSpan w:val="3"/>
            <w:vAlign w:val="center"/>
          </w:tcPr>
          <w:p>
            <w:pPr>
              <w:spacing w:line="400" w:lineRule="exact"/>
              <w:jc w:val="center"/>
              <w:rPr>
                <w:rFonts w:eastAsia="方正仿宋简体"/>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61" w:type="dxa"/>
            <w:vMerge w:val="continue"/>
            <w:vAlign w:val="center"/>
          </w:tcPr>
          <w:p>
            <w:pPr>
              <w:spacing w:line="400" w:lineRule="exact"/>
              <w:jc w:val="center"/>
              <w:rPr>
                <w:rFonts w:eastAsia="方正仿宋简体"/>
                <w:kern w:val="0"/>
                <w:sz w:val="30"/>
                <w:szCs w:val="30"/>
              </w:rPr>
            </w:pPr>
          </w:p>
        </w:tc>
        <w:tc>
          <w:tcPr>
            <w:tcW w:w="1457" w:type="dxa"/>
            <w:vAlign w:val="center"/>
          </w:tcPr>
          <w:p>
            <w:pPr>
              <w:spacing w:line="400" w:lineRule="exact"/>
              <w:jc w:val="center"/>
              <w:rPr>
                <w:rFonts w:eastAsia="方正仿宋简体"/>
                <w:kern w:val="0"/>
                <w:sz w:val="30"/>
                <w:szCs w:val="30"/>
              </w:rPr>
            </w:pPr>
            <w:r>
              <w:rPr>
                <w:rFonts w:hint="eastAsia" w:eastAsia="方正仿宋简体"/>
                <w:kern w:val="0"/>
                <w:sz w:val="30"/>
                <w:szCs w:val="30"/>
              </w:rPr>
              <w:t>通讯</w:t>
            </w:r>
            <w:r>
              <w:rPr>
                <w:rFonts w:eastAsia="方正仿宋简体"/>
                <w:kern w:val="0"/>
                <w:sz w:val="30"/>
                <w:szCs w:val="30"/>
              </w:rPr>
              <w:t>地址</w:t>
            </w:r>
          </w:p>
        </w:tc>
        <w:tc>
          <w:tcPr>
            <w:tcW w:w="6814" w:type="dxa"/>
            <w:gridSpan w:val="3"/>
            <w:vAlign w:val="center"/>
          </w:tcPr>
          <w:p>
            <w:pPr>
              <w:spacing w:before="156" w:beforeLines="50" w:line="400" w:lineRule="exact"/>
              <w:ind w:firstLine="480" w:firstLineChars="200"/>
              <w:jc w:val="left"/>
              <w:rPr>
                <w:rFonts w:ascii="Times New Roman" w:hAnsi="Times New Roman" w:eastAsia="方正仿宋简体"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61" w:type="dxa"/>
            <w:vMerge w:val="continue"/>
            <w:vAlign w:val="center"/>
          </w:tcPr>
          <w:p>
            <w:pPr>
              <w:spacing w:line="400" w:lineRule="exact"/>
              <w:jc w:val="center"/>
              <w:rPr>
                <w:rFonts w:eastAsia="方正仿宋简体"/>
                <w:kern w:val="0"/>
                <w:sz w:val="30"/>
                <w:szCs w:val="30"/>
              </w:rPr>
            </w:pPr>
          </w:p>
        </w:tc>
        <w:tc>
          <w:tcPr>
            <w:tcW w:w="1457" w:type="dxa"/>
            <w:vAlign w:val="center"/>
          </w:tcPr>
          <w:p>
            <w:pPr>
              <w:spacing w:line="400" w:lineRule="exact"/>
              <w:jc w:val="center"/>
              <w:rPr>
                <w:rFonts w:eastAsia="方正仿宋简体"/>
                <w:kern w:val="0"/>
                <w:sz w:val="30"/>
                <w:szCs w:val="30"/>
              </w:rPr>
            </w:pPr>
            <w:r>
              <w:rPr>
                <w:rFonts w:hint="eastAsia" w:eastAsia="方正仿宋简体"/>
                <w:kern w:val="0"/>
                <w:sz w:val="30"/>
                <w:szCs w:val="30"/>
              </w:rPr>
              <w:t>手机号码</w:t>
            </w:r>
          </w:p>
        </w:tc>
        <w:tc>
          <w:tcPr>
            <w:tcW w:w="2817" w:type="dxa"/>
            <w:vAlign w:val="center"/>
          </w:tcPr>
          <w:p>
            <w:pPr>
              <w:spacing w:before="156" w:beforeLines="50" w:line="400" w:lineRule="exact"/>
              <w:ind w:firstLine="480" w:firstLineChars="200"/>
              <w:jc w:val="left"/>
              <w:rPr>
                <w:rFonts w:ascii="Times New Roman" w:hAnsi="Times New Roman" w:eastAsia="方正仿宋简体" w:cs="Times New Roman"/>
                <w:kern w:val="0"/>
                <w:sz w:val="24"/>
              </w:rPr>
            </w:pPr>
          </w:p>
        </w:tc>
        <w:tc>
          <w:tcPr>
            <w:tcW w:w="1891" w:type="dxa"/>
            <w:vAlign w:val="center"/>
          </w:tcPr>
          <w:p>
            <w:pPr>
              <w:spacing w:line="400" w:lineRule="exact"/>
              <w:jc w:val="center"/>
              <w:rPr>
                <w:rFonts w:ascii="Times New Roman" w:hAnsi="Times New Roman" w:eastAsia="方正仿宋简体" w:cs="Times New Roman"/>
                <w:kern w:val="0"/>
                <w:sz w:val="24"/>
              </w:rPr>
            </w:pPr>
            <w:r>
              <w:rPr>
                <w:rFonts w:eastAsia="方正仿宋简体"/>
                <w:kern w:val="0"/>
                <w:sz w:val="30"/>
                <w:szCs w:val="30"/>
              </w:rPr>
              <w:t>邮箱</w:t>
            </w:r>
          </w:p>
        </w:tc>
        <w:tc>
          <w:tcPr>
            <w:tcW w:w="2106" w:type="dxa"/>
            <w:vAlign w:val="center"/>
          </w:tcPr>
          <w:p>
            <w:pPr>
              <w:spacing w:before="156" w:beforeLines="50" w:line="400" w:lineRule="exact"/>
              <w:ind w:firstLine="480" w:firstLineChars="200"/>
              <w:jc w:val="left"/>
              <w:rPr>
                <w:rFonts w:ascii="Times New Roman" w:hAnsi="Times New Roman" w:eastAsia="方正仿宋简体"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72" w:hRule="atLeast"/>
          <w:jc w:val="center"/>
        </w:trPr>
        <w:tc>
          <w:tcPr>
            <w:tcW w:w="2018" w:type="dxa"/>
            <w:gridSpan w:val="2"/>
            <w:vAlign w:val="center"/>
          </w:tcPr>
          <w:p>
            <w:pPr>
              <w:spacing w:line="400" w:lineRule="exact"/>
              <w:jc w:val="center"/>
              <w:rPr>
                <w:rFonts w:eastAsia="方正仿宋简体"/>
                <w:kern w:val="0"/>
                <w:sz w:val="30"/>
                <w:szCs w:val="30"/>
              </w:rPr>
            </w:pPr>
            <w:r>
              <w:rPr>
                <w:rFonts w:eastAsia="方正仿宋简体"/>
                <w:kern w:val="0"/>
                <w:sz w:val="30"/>
                <w:szCs w:val="30"/>
              </w:rPr>
              <w:t>成果类别</w:t>
            </w:r>
          </w:p>
          <w:p>
            <w:pPr>
              <w:spacing w:line="320" w:lineRule="exact"/>
              <w:jc w:val="left"/>
              <w:rPr>
                <w:rFonts w:eastAsia="方正仿宋简体"/>
                <w:kern w:val="0"/>
                <w:sz w:val="24"/>
              </w:rPr>
            </w:pPr>
            <w:r>
              <w:rPr>
                <w:rFonts w:eastAsia="方正仿宋简体"/>
                <w:kern w:val="0"/>
                <w:sz w:val="24"/>
              </w:rPr>
              <w:t>（</w:t>
            </w:r>
            <w:r>
              <w:rPr>
                <w:rFonts w:eastAsia="方正仿宋简体"/>
                <w:kern w:val="0"/>
                <w:szCs w:val="21"/>
              </w:rPr>
              <w:t>请在类别前划</w:t>
            </w:r>
            <w:r>
              <w:rPr>
                <w:rFonts w:hint="eastAsia" w:ascii="方正仿宋简体" w:hAnsi="Times New Roman" w:eastAsia="方正仿宋简体" w:cs="Times New Roman"/>
                <w:kern w:val="0"/>
                <w:szCs w:val="21"/>
              </w:rPr>
              <w:t>“</w:t>
            </w:r>
            <w:r>
              <w:rPr>
                <w:rFonts w:ascii="Times New Roman" w:hAnsi="Times New Roman" w:eastAsia="方正仿宋简体" w:cs="Times New Roman"/>
                <w:kern w:val="0"/>
                <w:szCs w:val="21"/>
              </w:rPr>
              <w:t>√</w:t>
            </w:r>
            <w:r>
              <w:rPr>
                <w:rFonts w:hint="eastAsia" w:ascii="方正仿宋简体" w:hAnsi="Times New Roman" w:eastAsia="方正仿宋简体" w:cs="Times New Roman"/>
                <w:kern w:val="0"/>
                <w:szCs w:val="21"/>
              </w:rPr>
              <w:t>”</w:t>
            </w:r>
            <w:r>
              <w:rPr>
                <w:rFonts w:eastAsia="方正仿宋简体"/>
                <w:kern w:val="0"/>
                <w:szCs w:val="21"/>
              </w:rPr>
              <w:t>，限选一类</w:t>
            </w:r>
            <w:r>
              <w:rPr>
                <w:rFonts w:eastAsia="方正仿宋简体"/>
                <w:kern w:val="0"/>
                <w:sz w:val="24"/>
              </w:rPr>
              <w:t>）</w:t>
            </w:r>
          </w:p>
        </w:tc>
        <w:tc>
          <w:tcPr>
            <w:tcW w:w="6814" w:type="dxa"/>
            <w:gridSpan w:val="3"/>
            <w:vAlign w:val="center"/>
          </w:tcPr>
          <w:p>
            <w:pPr>
              <w:spacing w:line="480" w:lineRule="exact"/>
              <w:ind w:firstLine="480" w:firstLineChars="200"/>
              <w:jc w:val="left"/>
              <w:rPr>
                <w:rFonts w:ascii="Times New Roman" w:hAnsi="Times New Roman" w:eastAsia="方正仿宋简体" w:cs="Times New Roman"/>
                <w:kern w:val="0"/>
                <w:sz w:val="24"/>
              </w:rPr>
            </w:pPr>
            <w:r>
              <w:rPr>
                <w:rFonts w:ascii="Times New Roman" w:hAnsi="Times New Roman" w:eastAsia="方正仿宋简体" w:cs="Times New Roman"/>
                <w:kern w:val="0"/>
                <w:sz w:val="24"/>
              </w:rPr>
              <w:t>（）1.学术著作</w:t>
            </w:r>
            <w:r>
              <w:rPr>
                <w:rFonts w:hint="eastAsia" w:ascii="Times New Roman" w:hAnsi="Times New Roman" w:eastAsia="方正仿宋简体" w:cs="Times New Roman"/>
                <w:kern w:val="0"/>
                <w:sz w:val="24"/>
              </w:rPr>
              <w:t xml:space="preserve">  </w:t>
            </w:r>
            <w:r>
              <w:rPr>
                <w:rFonts w:ascii="Times New Roman" w:hAnsi="Times New Roman" w:eastAsia="方正仿宋简体" w:cs="Times New Roman"/>
                <w:kern w:val="0"/>
                <w:sz w:val="24"/>
              </w:rPr>
              <w:t>（）2.教材读本</w:t>
            </w:r>
            <w:r>
              <w:rPr>
                <w:rFonts w:hint="eastAsia" w:ascii="Times New Roman" w:hAnsi="Times New Roman" w:eastAsia="方正仿宋简体" w:cs="Times New Roman"/>
                <w:kern w:val="0"/>
                <w:sz w:val="24"/>
              </w:rPr>
              <w:t xml:space="preserve">  </w:t>
            </w:r>
          </w:p>
          <w:p>
            <w:pPr>
              <w:spacing w:line="480" w:lineRule="exact"/>
              <w:ind w:firstLine="480" w:firstLineChars="200"/>
              <w:jc w:val="left"/>
              <w:rPr>
                <w:rFonts w:eastAsia="方正仿宋简体"/>
                <w:kern w:val="0"/>
                <w:sz w:val="24"/>
              </w:rPr>
            </w:pPr>
            <w:r>
              <w:rPr>
                <w:rFonts w:ascii="Times New Roman" w:hAnsi="Times New Roman" w:eastAsia="方正仿宋简体" w:cs="Times New Roman"/>
                <w:kern w:val="0"/>
                <w:sz w:val="24"/>
              </w:rPr>
              <w:t>（）</w:t>
            </w:r>
            <w:r>
              <w:rPr>
                <w:rFonts w:hint="eastAsia" w:ascii="Times New Roman" w:hAnsi="Times New Roman" w:eastAsia="方正仿宋简体" w:cs="Times New Roman"/>
                <w:kern w:val="0"/>
                <w:sz w:val="24"/>
              </w:rPr>
              <w:t>3</w:t>
            </w:r>
            <w:r>
              <w:rPr>
                <w:rFonts w:ascii="Times New Roman" w:hAnsi="Times New Roman" w:eastAsia="方正仿宋简体" w:cs="Times New Roman"/>
                <w:kern w:val="0"/>
                <w:sz w:val="24"/>
              </w:rPr>
              <w:t>.调研报告</w:t>
            </w:r>
            <w:r>
              <w:rPr>
                <w:rFonts w:hint="eastAsia" w:ascii="Times New Roman" w:hAnsi="Times New Roman" w:eastAsia="方正仿宋简体" w:cs="Times New Roman"/>
                <w:kern w:val="0"/>
                <w:sz w:val="24"/>
              </w:rPr>
              <w:t xml:space="preserve">  </w:t>
            </w:r>
            <w:r>
              <w:rPr>
                <w:rFonts w:ascii="Times New Roman" w:hAnsi="Times New Roman" w:eastAsia="方正仿宋简体" w:cs="Times New Roman"/>
                <w:kern w:val="0"/>
                <w:sz w:val="24"/>
              </w:rPr>
              <w:t>（）</w:t>
            </w:r>
            <w:r>
              <w:rPr>
                <w:rFonts w:hint="eastAsia" w:ascii="Times New Roman" w:hAnsi="Times New Roman" w:eastAsia="方正仿宋简体" w:cs="Times New Roman"/>
                <w:kern w:val="0"/>
                <w:sz w:val="24"/>
              </w:rPr>
              <w:t>4</w:t>
            </w:r>
            <w:r>
              <w:rPr>
                <w:rFonts w:ascii="Times New Roman" w:hAnsi="Times New Roman" w:eastAsia="方正仿宋简体" w:cs="Times New Roman"/>
                <w:kern w:val="0"/>
                <w:sz w:val="24"/>
              </w:rPr>
              <w:t>.</w:t>
            </w:r>
            <w:r>
              <w:rPr>
                <w:rFonts w:hint="eastAsia" w:ascii="Times New Roman" w:hAnsi="Times New Roman" w:eastAsia="方正仿宋简体" w:cs="Times New Roman"/>
                <w:kern w:val="0"/>
                <w:sz w:val="24"/>
              </w:rPr>
              <w:t>工作制度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72" w:hRule="atLeast"/>
          <w:jc w:val="center"/>
        </w:trPr>
        <w:tc>
          <w:tcPr>
            <w:tcW w:w="561" w:type="dxa"/>
            <w:vAlign w:val="center"/>
          </w:tcPr>
          <w:p>
            <w:pPr>
              <w:spacing w:line="400" w:lineRule="exact"/>
              <w:jc w:val="center"/>
              <w:rPr>
                <w:rFonts w:eastAsia="方正仿宋简体"/>
                <w:b/>
                <w:kern w:val="0"/>
                <w:sz w:val="30"/>
                <w:szCs w:val="30"/>
              </w:rPr>
            </w:pPr>
            <w:r>
              <w:rPr>
                <w:rFonts w:eastAsia="方正仿宋简体"/>
                <w:b/>
                <w:kern w:val="0"/>
                <w:sz w:val="30"/>
                <w:szCs w:val="30"/>
              </w:rPr>
              <w:t>内</w:t>
            </w:r>
          </w:p>
          <w:p>
            <w:pPr>
              <w:spacing w:line="400" w:lineRule="exact"/>
              <w:jc w:val="center"/>
              <w:rPr>
                <w:rFonts w:eastAsia="方正仿宋简体"/>
                <w:b/>
                <w:kern w:val="0"/>
                <w:sz w:val="30"/>
                <w:szCs w:val="30"/>
              </w:rPr>
            </w:pPr>
            <w:r>
              <w:rPr>
                <w:rFonts w:eastAsia="方正仿宋简体"/>
                <w:b/>
                <w:kern w:val="0"/>
                <w:sz w:val="30"/>
                <w:szCs w:val="30"/>
              </w:rPr>
              <w:t>容</w:t>
            </w:r>
          </w:p>
          <w:p>
            <w:pPr>
              <w:spacing w:line="400" w:lineRule="exact"/>
              <w:jc w:val="center"/>
              <w:rPr>
                <w:rFonts w:eastAsia="方正仿宋简体"/>
                <w:b/>
                <w:kern w:val="0"/>
                <w:sz w:val="30"/>
                <w:szCs w:val="30"/>
              </w:rPr>
            </w:pPr>
            <w:r>
              <w:rPr>
                <w:rFonts w:eastAsia="方正仿宋简体"/>
                <w:b/>
                <w:kern w:val="0"/>
                <w:sz w:val="30"/>
                <w:szCs w:val="30"/>
              </w:rPr>
              <w:t>提</w:t>
            </w:r>
          </w:p>
          <w:p>
            <w:pPr>
              <w:spacing w:line="400" w:lineRule="exact"/>
              <w:jc w:val="center"/>
              <w:rPr>
                <w:rFonts w:eastAsia="方正仿宋简体"/>
                <w:b/>
                <w:kern w:val="0"/>
                <w:sz w:val="30"/>
                <w:szCs w:val="30"/>
              </w:rPr>
            </w:pPr>
            <w:r>
              <w:rPr>
                <w:rFonts w:eastAsia="方正仿宋简体"/>
                <w:b/>
                <w:kern w:val="0"/>
                <w:sz w:val="30"/>
                <w:szCs w:val="30"/>
              </w:rPr>
              <w:t>要</w:t>
            </w:r>
          </w:p>
        </w:tc>
        <w:tc>
          <w:tcPr>
            <w:tcW w:w="8271" w:type="dxa"/>
            <w:gridSpan w:val="4"/>
          </w:tcPr>
          <w:p>
            <w:pPr>
              <w:spacing w:line="360" w:lineRule="exact"/>
              <w:rPr>
                <w:rFonts w:eastAsia="方正仿宋简体"/>
                <w:kern w:val="0"/>
                <w:sz w:val="24"/>
                <w:szCs w:val="30"/>
              </w:rPr>
            </w:pPr>
            <w:r>
              <w:rPr>
                <w:rFonts w:eastAsia="方正仿宋简体"/>
                <w:kern w:val="0"/>
                <w:sz w:val="24"/>
                <w:szCs w:val="30"/>
              </w:rPr>
              <w:t>（</w:t>
            </w:r>
            <w:r>
              <w:rPr>
                <w:rFonts w:ascii="Times New Roman" w:hAnsi="Times New Roman" w:eastAsia="方正仿宋简体" w:cs="Times New Roman"/>
                <w:kern w:val="0"/>
                <w:sz w:val="24"/>
                <w:szCs w:val="30"/>
              </w:rPr>
              <w:t>400</w:t>
            </w:r>
            <w:r>
              <w:rPr>
                <w:rFonts w:eastAsia="方正仿宋简体"/>
                <w:kern w:val="0"/>
                <w:sz w:val="24"/>
                <w:szCs w:val="30"/>
              </w:rPr>
              <w:t>字左右）</w:t>
            </w:r>
          </w:p>
          <w:p>
            <w:pPr>
              <w:spacing w:line="360" w:lineRule="exact"/>
              <w:rPr>
                <w:rFonts w:eastAsia="方正仿宋简体"/>
                <w:kern w:val="0"/>
                <w:sz w:val="24"/>
                <w:szCs w:val="30"/>
              </w:rPr>
            </w:pPr>
          </w:p>
          <w:p>
            <w:pPr>
              <w:spacing w:line="360" w:lineRule="exact"/>
              <w:rPr>
                <w:rFonts w:eastAsia="方正仿宋简体"/>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84" w:hRule="atLeast"/>
          <w:jc w:val="center"/>
        </w:trPr>
        <w:tc>
          <w:tcPr>
            <w:tcW w:w="561" w:type="dxa"/>
            <w:vAlign w:val="center"/>
          </w:tcPr>
          <w:p>
            <w:pPr>
              <w:spacing w:line="400" w:lineRule="exact"/>
              <w:jc w:val="center"/>
              <w:rPr>
                <w:rFonts w:eastAsia="方正仿宋简体"/>
                <w:b/>
                <w:kern w:val="0"/>
                <w:sz w:val="30"/>
                <w:szCs w:val="30"/>
              </w:rPr>
            </w:pPr>
            <w:r>
              <w:rPr>
                <w:rFonts w:eastAsia="方正仿宋简体"/>
                <w:b/>
                <w:kern w:val="0"/>
                <w:sz w:val="30"/>
                <w:szCs w:val="30"/>
              </w:rPr>
              <w:t>所在单位团委意见</w:t>
            </w:r>
          </w:p>
        </w:tc>
        <w:tc>
          <w:tcPr>
            <w:tcW w:w="8271" w:type="dxa"/>
            <w:gridSpan w:val="4"/>
            <w:vAlign w:val="center"/>
          </w:tcPr>
          <w:p>
            <w:pPr>
              <w:spacing w:line="400" w:lineRule="exact"/>
              <w:ind w:firstLine="117" w:firstLineChars="49"/>
              <w:jc w:val="left"/>
              <w:rPr>
                <w:rFonts w:eastAsia="方正仿宋简体"/>
                <w:kern w:val="0"/>
                <w:sz w:val="24"/>
                <w:szCs w:val="30"/>
              </w:rPr>
            </w:pPr>
          </w:p>
          <w:p>
            <w:pPr>
              <w:spacing w:line="400" w:lineRule="exact"/>
              <w:ind w:firstLine="117" w:firstLineChars="49"/>
              <w:jc w:val="left"/>
              <w:rPr>
                <w:rFonts w:eastAsia="方正仿宋简体"/>
                <w:kern w:val="0"/>
                <w:sz w:val="24"/>
                <w:szCs w:val="30"/>
              </w:rPr>
            </w:pPr>
          </w:p>
          <w:p>
            <w:pPr>
              <w:spacing w:line="400" w:lineRule="exact"/>
              <w:ind w:firstLine="117" w:firstLineChars="49"/>
              <w:jc w:val="left"/>
              <w:rPr>
                <w:rFonts w:eastAsia="方正仿宋简体"/>
                <w:kern w:val="0"/>
                <w:sz w:val="24"/>
                <w:szCs w:val="30"/>
              </w:rPr>
            </w:pPr>
          </w:p>
          <w:p>
            <w:pPr>
              <w:spacing w:line="400" w:lineRule="exact"/>
              <w:ind w:firstLine="117" w:firstLineChars="49"/>
              <w:jc w:val="left"/>
              <w:rPr>
                <w:rFonts w:eastAsia="方正仿宋简体"/>
                <w:kern w:val="0"/>
                <w:sz w:val="24"/>
                <w:szCs w:val="30"/>
              </w:rPr>
            </w:pPr>
          </w:p>
          <w:p>
            <w:pPr>
              <w:spacing w:line="400" w:lineRule="exact"/>
              <w:ind w:firstLine="117" w:firstLineChars="49"/>
              <w:jc w:val="left"/>
              <w:rPr>
                <w:rFonts w:eastAsia="方正仿宋简体"/>
                <w:kern w:val="0"/>
                <w:sz w:val="24"/>
                <w:szCs w:val="30"/>
              </w:rPr>
            </w:pPr>
          </w:p>
          <w:p>
            <w:pPr>
              <w:spacing w:line="400" w:lineRule="exact"/>
              <w:ind w:firstLine="117" w:firstLineChars="49"/>
              <w:jc w:val="left"/>
              <w:rPr>
                <w:rFonts w:eastAsia="方正仿宋简体"/>
                <w:kern w:val="0"/>
                <w:sz w:val="24"/>
                <w:szCs w:val="30"/>
              </w:rPr>
            </w:pPr>
          </w:p>
          <w:p>
            <w:pPr>
              <w:spacing w:line="400" w:lineRule="exact"/>
              <w:ind w:firstLine="117" w:firstLineChars="49"/>
              <w:jc w:val="left"/>
              <w:rPr>
                <w:rFonts w:eastAsia="方正仿宋简体"/>
                <w:kern w:val="0"/>
                <w:sz w:val="24"/>
                <w:szCs w:val="30"/>
              </w:rPr>
            </w:pPr>
          </w:p>
          <w:p>
            <w:pPr>
              <w:spacing w:line="400" w:lineRule="exact"/>
              <w:ind w:firstLine="117" w:firstLineChars="49"/>
              <w:jc w:val="right"/>
              <w:rPr>
                <w:rFonts w:eastAsia="方正仿宋简体"/>
                <w:kern w:val="0"/>
                <w:sz w:val="24"/>
                <w:szCs w:val="30"/>
              </w:rPr>
            </w:pPr>
            <w:r>
              <w:rPr>
                <w:rFonts w:eastAsia="方正仿宋简体"/>
                <w:kern w:val="0"/>
                <w:sz w:val="24"/>
                <w:szCs w:val="30"/>
              </w:rPr>
              <w:t>负责人：</w:t>
            </w:r>
            <w:r>
              <w:rPr>
                <w:rFonts w:hint="eastAsia" w:eastAsia="方正仿宋简体"/>
                <w:kern w:val="0"/>
                <w:sz w:val="24"/>
                <w:szCs w:val="30"/>
              </w:rPr>
              <w:t xml:space="preserve">             （盖</w:t>
            </w:r>
            <w:r>
              <w:rPr>
                <w:rFonts w:eastAsia="方正仿宋简体"/>
                <w:kern w:val="0"/>
                <w:sz w:val="24"/>
                <w:szCs w:val="30"/>
              </w:rPr>
              <w:t>章</w:t>
            </w:r>
            <w:r>
              <w:rPr>
                <w:rFonts w:hint="eastAsia" w:eastAsia="方正仿宋简体"/>
                <w:kern w:val="0"/>
                <w:sz w:val="24"/>
                <w:szCs w:val="30"/>
              </w:rPr>
              <w:t>）</w:t>
            </w:r>
          </w:p>
          <w:p>
            <w:pPr>
              <w:spacing w:line="400" w:lineRule="exact"/>
              <w:ind w:firstLine="117" w:firstLineChars="49"/>
              <w:jc w:val="right"/>
              <w:rPr>
                <w:rFonts w:eastAsia="方正仿宋简体"/>
                <w:kern w:val="0"/>
                <w:sz w:val="24"/>
                <w:szCs w:val="30"/>
              </w:rPr>
            </w:pPr>
            <w:r>
              <w:rPr>
                <w:rFonts w:hint="eastAsia" w:eastAsia="方正仿宋简体"/>
                <w:kern w:val="0"/>
                <w:sz w:val="24"/>
                <w:szCs w:val="30"/>
              </w:rPr>
              <w:t xml:space="preserve">     </w:t>
            </w:r>
            <w:r>
              <w:rPr>
                <w:rFonts w:eastAsia="方正仿宋简体"/>
                <w:kern w:val="0"/>
                <w:sz w:val="24"/>
                <w:szCs w:val="30"/>
              </w:rPr>
              <w:t>年</w:t>
            </w:r>
            <w:r>
              <w:rPr>
                <w:rFonts w:hint="eastAsia" w:eastAsia="方正仿宋简体"/>
                <w:kern w:val="0"/>
                <w:sz w:val="24"/>
                <w:szCs w:val="30"/>
              </w:rPr>
              <w:t xml:space="preserve">    </w:t>
            </w:r>
            <w:r>
              <w:rPr>
                <w:rFonts w:eastAsia="方正仿宋简体"/>
                <w:kern w:val="0"/>
                <w:sz w:val="24"/>
                <w:szCs w:val="30"/>
              </w:rPr>
              <w:t>月</w:t>
            </w:r>
            <w:r>
              <w:rPr>
                <w:rFonts w:hint="eastAsia" w:eastAsia="方正仿宋简体"/>
                <w:kern w:val="0"/>
                <w:sz w:val="24"/>
                <w:szCs w:val="30"/>
              </w:rPr>
              <w:t xml:space="preserve">    </w:t>
            </w:r>
            <w:r>
              <w:rPr>
                <w:rFonts w:eastAsia="方正仿宋简体"/>
                <w:kern w:val="0"/>
                <w:sz w:val="24"/>
                <w:szCs w:val="30"/>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32" w:hRule="atLeast"/>
          <w:jc w:val="center"/>
        </w:trPr>
        <w:tc>
          <w:tcPr>
            <w:tcW w:w="561" w:type="dxa"/>
            <w:vAlign w:val="center"/>
          </w:tcPr>
          <w:p>
            <w:pPr>
              <w:spacing w:line="400" w:lineRule="exact"/>
              <w:jc w:val="center"/>
              <w:rPr>
                <w:rFonts w:eastAsia="方正仿宋简体"/>
                <w:b/>
                <w:kern w:val="0"/>
                <w:sz w:val="30"/>
                <w:szCs w:val="30"/>
              </w:rPr>
            </w:pPr>
            <w:r>
              <w:rPr>
                <w:rFonts w:eastAsia="方正仿宋简体"/>
                <w:b/>
                <w:kern w:val="0"/>
                <w:sz w:val="30"/>
                <w:szCs w:val="30"/>
              </w:rPr>
              <w:t>所在单位党委意见</w:t>
            </w:r>
          </w:p>
        </w:tc>
        <w:tc>
          <w:tcPr>
            <w:tcW w:w="8271" w:type="dxa"/>
            <w:gridSpan w:val="4"/>
            <w:vAlign w:val="center"/>
          </w:tcPr>
          <w:p>
            <w:pPr>
              <w:spacing w:line="400" w:lineRule="exact"/>
              <w:ind w:firstLine="117" w:firstLineChars="49"/>
              <w:jc w:val="right"/>
              <w:rPr>
                <w:rFonts w:eastAsia="方正仿宋简体"/>
                <w:kern w:val="0"/>
                <w:sz w:val="24"/>
                <w:szCs w:val="30"/>
              </w:rPr>
            </w:pPr>
          </w:p>
          <w:p>
            <w:pPr>
              <w:spacing w:line="400" w:lineRule="exact"/>
              <w:ind w:firstLine="117" w:firstLineChars="49"/>
              <w:jc w:val="right"/>
              <w:rPr>
                <w:rFonts w:eastAsia="方正仿宋简体"/>
                <w:kern w:val="0"/>
                <w:sz w:val="24"/>
                <w:szCs w:val="30"/>
              </w:rPr>
            </w:pPr>
          </w:p>
          <w:p>
            <w:pPr>
              <w:spacing w:line="400" w:lineRule="exact"/>
              <w:ind w:firstLine="117" w:firstLineChars="49"/>
              <w:jc w:val="right"/>
              <w:rPr>
                <w:rFonts w:eastAsia="方正仿宋简体"/>
                <w:kern w:val="0"/>
                <w:sz w:val="24"/>
                <w:szCs w:val="30"/>
              </w:rPr>
            </w:pPr>
          </w:p>
          <w:p>
            <w:pPr>
              <w:spacing w:line="400" w:lineRule="exact"/>
              <w:ind w:firstLine="117" w:firstLineChars="49"/>
              <w:jc w:val="right"/>
              <w:rPr>
                <w:rFonts w:eastAsia="方正仿宋简体"/>
                <w:kern w:val="0"/>
                <w:sz w:val="24"/>
                <w:szCs w:val="30"/>
              </w:rPr>
            </w:pPr>
          </w:p>
          <w:p>
            <w:pPr>
              <w:spacing w:line="400" w:lineRule="exact"/>
              <w:ind w:firstLine="117" w:firstLineChars="49"/>
              <w:jc w:val="right"/>
              <w:rPr>
                <w:rFonts w:eastAsia="方正仿宋简体"/>
                <w:kern w:val="0"/>
                <w:sz w:val="24"/>
                <w:szCs w:val="30"/>
              </w:rPr>
            </w:pPr>
          </w:p>
          <w:p>
            <w:pPr>
              <w:spacing w:line="400" w:lineRule="exact"/>
              <w:ind w:firstLine="117" w:firstLineChars="49"/>
              <w:jc w:val="right"/>
              <w:rPr>
                <w:rFonts w:eastAsia="方正仿宋简体"/>
                <w:kern w:val="0"/>
                <w:sz w:val="24"/>
                <w:szCs w:val="30"/>
              </w:rPr>
            </w:pPr>
          </w:p>
          <w:p>
            <w:pPr>
              <w:spacing w:line="400" w:lineRule="exact"/>
              <w:ind w:firstLine="117" w:firstLineChars="49"/>
              <w:jc w:val="right"/>
              <w:rPr>
                <w:rFonts w:eastAsia="方正仿宋简体"/>
                <w:kern w:val="0"/>
                <w:sz w:val="24"/>
                <w:szCs w:val="30"/>
              </w:rPr>
            </w:pPr>
          </w:p>
          <w:p>
            <w:pPr>
              <w:spacing w:line="400" w:lineRule="exact"/>
              <w:ind w:firstLine="117" w:firstLineChars="49"/>
              <w:jc w:val="right"/>
              <w:rPr>
                <w:rFonts w:eastAsia="方正仿宋简体"/>
                <w:kern w:val="0"/>
                <w:sz w:val="24"/>
                <w:szCs w:val="30"/>
              </w:rPr>
            </w:pPr>
            <w:r>
              <w:rPr>
                <w:rFonts w:eastAsia="方正仿宋简体"/>
                <w:kern w:val="0"/>
                <w:sz w:val="24"/>
                <w:szCs w:val="30"/>
              </w:rPr>
              <w:t>负责人：</w:t>
            </w:r>
            <w:r>
              <w:rPr>
                <w:rFonts w:hint="eastAsia" w:eastAsia="方正仿宋简体"/>
                <w:kern w:val="0"/>
                <w:sz w:val="24"/>
                <w:szCs w:val="30"/>
              </w:rPr>
              <w:t xml:space="preserve">              （盖</w:t>
            </w:r>
            <w:r>
              <w:rPr>
                <w:rFonts w:eastAsia="方正仿宋简体"/>
                <w:kern w:val="0"/>
                <w:sz w:val="24"/>
                <w:szCs w:val="30"/>
              </w:rPr>
              <w:t>章</w:t>
            </w:r>
            <w:r>
              <w:rPr>
                <w:rFonts w:hint="eastAsia" w:eastAsia="方正仿宋简体"/>
                <w:kern w:val="0"/>
                <w:sz w:val="24"/>
                <w:szCs w:val="30"/>
              </w:rPr>
              <w:t>）</w:t>
            </w:r>
          </w:p>
          <w:p>
            <w:pPr>
              <w:spacing w:line="400" w:lineRule="exact"/>
              <w:ind w:firstLine="117" w:firstLineChars="49"/>
              <w:jc w:val="right"/>
              <w:rPr>
                <w:rFonts w:eastAsia="方正仿宋简体"/>
                <w:kern w:val="0"/>
                <w:sz w:val="24"/>
                <w:szCs w:val="30"/>
              </w:rPr>
            </w:pPr>
            <w:r>
              <w:rPr>
                <w:rFonts w:hint="eastAsia" w:eastAsia="方正仿宋简体"/>
                <w:kern w:val="0"/>
                <w:sz w:val="24"/>
                <w:szCs w:val="30"/>
              </w:rPr>
              <w:t xml:space="preserve">     </w:t>
            </w:r>
            <w:r>
              <w:rPr>
                <w:rFonts w:eastAsia="方正仿宋简体"/>
                <w:kern w:val="0"/>
                <w:sz w:val="24"/>
                <w:szCs w:val="30"/>
              </w:rPr>
              <w:t>年</w:t>
            </w:r>
            <w:r>
              <w:rPr>
                <w:rFonts w:hint="eastAsia" w:eastAsia="方正仿宋简体"/>
                <w:kern w:val="0"/>
                <w:sz w:val="24"/>
                <w:szCs w:val="30"/>
              </w:rPr>
              <w:t xml:space="preserve">    </w:t>
            </w:r>
            <w:r>
              <w:rPr>
                <w:rFonts w:eastAsia="方正仿宋简体"/>
                <w:kern w:val="0"/>
                <w:sz w:val="24"/>
                <w:szCs w:val="30"/>
              </w:rPr>
              <w:t>月</w:t>
            </w:r>
            <w:r>
              <w:rPr>
                <w:rFonts w:hint="eastAsia" w:eastAsia="方正仿宋简体"/>
                <w:kern w:val="0"/>
                <w:sz w:val="24"/>
                <w:szCs w:val="30"/>
              </w:rPr>
              <w:t xml:space="preserve">    </w:t>
            </w:r>
            <w:r>
              <w:rPr>
                <w:rFonts w:eastAsia="方正仿宋简体"/>
                <w:kern w:val="0"/>
                <w:sz w:val="24"/>
                <w:szCs w:val="30"/>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31" w:hRule="atLeast"/>
          <w:jc w:val="center"/>
        </w:trPr>
        <w:tc>
          <w:tcPr>
            <w:tcW w:w="561" w:type="dxa"/>
            <w:textDirection w:val="tbRlV"/>
            <w:vAlign w:val="bottom"/>
          </w:tcPr>
          <w:p>
            <w:pPr>
              <w:spacing w:line="400" w:lineRule="exact"/>
              <w:jc w:val="center"/>
              <w:rPr>
                <w:rFonts w:eastAsia="方正仿宋简体"/>
                <w:b/>
                <w:kern w:val="0"/>
                <w:sz w:val="30"/>
                <w:szCs w:val="30"/>
              </w:rPr>
            </w:pPr>
            <w:r>
              <w:rPr>
                <w:rFonts w:eastAsia="方正仿宋简体"/>
                <w:b/>
                <w:kern w:val="0"/>
                <w:sz w:val="30"/>
                <w:szCs w:val="30"/>
              </w:rPr>
              <w:t>团中央学校部意见</w:t>
            </w:r>
          </w:p>
        </w:tc>
        <w:tc>
          <w:tcPr>
            <w:tcW w:w="8271" w:type="dxa"/>
            <w:gridSpan w:val="4"/>
          </w:tcPr>
          <w:p>
            <w:pPr>
              <w:spacing w:line="400" w:lineRule="exact"/>
              <w:ind w:firstLine="147" w:firstLineChars="49"/>
              <w:jc w:val="left"/>
              <w:rPr>
                <w:rFonts w:eastAsia="方正仿宋简体"/>
                <w:kern w:val="0"/>
                <w:sz w:val="30"/>
                <w:szCs w:val="30"/>
              </w:rPr>
            </w:pPr>
          </w:p>
          <w:p>
            <w:pPr>
              <w:spacing w:line="400" w:lineRule="exact"/>
              <w:ind w:firstLine="147" w:firstLineChars="49"/>
              <w:jc w:val="left"/>
              <w:rPr>
                <w:rFonts w:eastAsia="方正仿宋简体"/>
                <w:kern w:val="0"/>
                <w:sz w:val="30"/>
                <w:szCs w:val="30"/>
              </w:rPr>
            </w:pPr>
          </w:p>
          <w:p>
            <w:pPr>
              <w:spacing w:line="400" w:lineRule="exact"/>
              <w:ind w:firstLine="147" w:firstLineChars="49"/>
              <w:jc w:val="left"/>
              <w:rPr>
                <w:rFonts w:eastAsia="方正仿宋简体"/>
                <w:kern w:val="0"/>
                <w:sz w:val="30"/>
                <w:szCs w:val="30"/>
              </w:rPr>
            </w:pPr>
          </w:p>
          <w:p>
            <w:pPr>
              <w:spacing w:line="400" w:lineRule="exact"/>
              <w:ind w:firstLine="147" w:firstLineChars="49"/>
              <w:jc w:val="left"/>
              <w:rPr>
                <w:rFonts w:eastAsia="方正仿宋简体"/>
                <w:kern w:val="0"/>
                <w:sz w:val="30"/>
                <w:szCs w:val="30"/>
              </w:rPr>
            </w:pPr>
          </w:p>
          <w:p>
            <w:pPr>
              <w:spacing w:line="400" w:lineRule="exact"/>
              <w:jc w:val="right"/>
              <w:rPr>
                <w:rFonts w:eastAsia="方正仿宋简体"/>
                <w:kern w:val="0"/>
                <w:sz w:val="30"/>
                <w:szCs w:val="30"/>
              </w:rPr>
            </w:pPr>
          </w:p>
          <w:p>
            <w:pPr>
              <w:spacing w:line="400" w:lineRule="exact"/>
              <w:jc w:val="right"/>
              <w:rPr>
                <w:rFonts w:eastAsia="方正仿宋简体"/>
                <w:kern w:val="0"/>
                <w:sz w:val="30"/>
                <w:szCs w:val="30"/>
              </w:rPr>
            </w:pPr>
          </w:p>
          <w:p>
            <w:pPr>
              <w:spacing w:line="400" w:lineRule="exact"/>
              <w:jc w:val="right"/>
              <w:rPr>
                <w:rFonts w:eastAsia="方正仿宋简体"/>
                <w:kern w:val="0"/>
                <w:sz w:val="30"/>
                <w:szCs w:val="30"/>
              </w:rPr>
            </w:pPr>
          </w:p>
          <w:p>
            <w:pPr>
              <w:spacing w:line="400" w:lineRule="exact"/>
              <w:jc w:val="right"/>
              <w:rPr>
                <w:rFonts w:eastAsia="方正仿宋简体"/>
                <w:kern w:val="0"/>
                <w:sz w:val="30"/>
                <w:szCs w:val="30"/>
              </w:rPr>
            </w:pPr>
          </w:p>
          <w:p>
            <w:pPr>
              <w:spacing w:line="400" w:lineRule="exact"/>
              <w:jc w:val="right"/>
              <w:rPr>
                <w:rFonts w:eastAsia="方正仿宋简体"/>
                <w:kern w:val="0"/>
                <w:sz w:val="30"/>
                <w:szCs w:val="30"/>
              </w:rPr>
            </w:pPr>
          </w:p>
          <w:p>
            <w:pPr>
              <w:spacing w:line="400" w:lineRule="exact"/>
              <w:ind w:firstLine="117" w:firstLineChars="49"/>
              <w:jc w:val="right"/>
              <w:rPr>
                <w:rFonts w:eastAsia="方正仿宋简体"/>
                <w:kern w:val="0"/>
                <w:sz w:val="24"/>
                <w:szCs w:val="30"/>
              </w:rPr>
            </w:pPr>
            <w:r>
              <w:rPr>
                <w:rFonts w:eastAsia="方正仿宋简体"/>
                <w:kern w:val="0"/>
                <w:sz w:val="24"/>
                <w:szCs w:val="30"/>
              </w:rPr>
              <w:t>负责人：</w:t>
            </w:r>
            <w:r>
              <w:rPr>
                <w:rFonts w:hint="eastAsia" w:eastAsia="方正仿宋简体"/>
                <w:kern w:val="0"/>
                <w:sz w:val="24"/>
                <w:szCs w:val="30"/>
              </w:rPr>
              <w:t xml:space="preserve">             （盖</w:t>
            </w:r>
            <w:r>
              <w:rPr>
                <w:rFonts w:eastAsia="方正仿宋简体"/>
                <w:kern w:val="0"/>
                <w:sz w:val="24"/>
                <w:szCs w:val="30"/>
              </w:rPr>
              <w:t>章</w:t>
            </w:r>
            <w:r>
              <w:rPr>
                <w:rFonts w:hint="eastAsia" w:eastAsia="方正仿宋简体"/>
                <w:kern w:val="0"/>
                <w:sz w:val="24"/>
                <w:szCs w:val="30"/>
              </w:rPr>
              <w:t>）</w:t>
            </w:r>
          </w:p>
          <w:p>
            <w:pPr>
              <w:spacing w:line="400" w:lineRule="exact"/>
              <w:jc w:val="right"/>
              <w:rPr>
                <w:rFonts w:eastAsia="方正仿宋简体"/>
                <w:kern w:val="0"/>
                <w:sz w:val="30"/>
                <w:szCs w:val="30"/>
              </w:rPr>
            </w:pPr>
            <w:r>
              <w:rPr>
                <w:rFonts w:hint="eastAsia" w:eastAsia="方正仿宋简体"/>
                <w:kern w:val="0"/>
                <w:sz w:val="24"/>
                <w:szCs w:val="30"/>
              </w:rPr>
              <w:t xml:space="preserve">     </w:t>
            </w:r>
            <w:r>
              <w:rPr>
                <w:rFonts w:eastAsia="方正仿宋简体"/>
                <w:kern w:val="0"/>
                <w:sz w:val="24"/>
                <w:szCs w:val="30"/>
              </w:rPr>
              <w:t>年</w:t>
            </w:r>
            <w:r>
              <w:rPr>
                <w:rFonts w:hint="eastAsia" w:eastAsia="方正仿宋简体"/>
                <w:kern w:val="0"/>
                <w:sz w:val="24"/>
                <w:szCs w:val="30"/>
              </w:rPr>
              <w:t xml:space="preserve">    </w:t>
            </w:r>
            <w:r>
              <w:rPr>
                <w:rFonts w:eastAsia="方正仿宋简体"/>
                <w:kern w:val="0"/>
                <w:sz w:val="24"/>
                <w:szCs w:val="30"/>
              </w:rPr>
              <w:t>月</w:t>
            </w:r>
            <w:r>
              <w:rPr>
                <w:rFonts w:hint="eastAsia" w:eastAsia="方正仿宋简体"/>
                <w:kern w:val="0"/>
                <w:sz w:val="24"/>
                <w:szCs w:val="30"/>
              </w:rPr>
              <w:t xml:space="preserve">    </w:t>
            </w:r>
            <w:r>
              <w:rPr>
                <w:rFonts w:eastAsia="方正仿宋简体"/>
                <w:kern w:val="0"/>
                <w:sz w:val="24"/>
                <w:szCs w:val="30"/>
              </w:rPr>
              <w:t>日</w:t>
            </w:r>
          </w:p>
        </w:tc>
      </w:tr>
    </w:tbl>
    <w:p>
      <w:pPr>
        <w:spacing w:line="520" w:lineRule="exact"/>
        <w:jc w:val="left"/>
        <w:rPr>
          <w:rFonts w:ascii="Times New Roman" w:hAnsi="Times New Roman" w:eastAsia="方正仿宋简体" w:cs="Times New Roman"/>
          <w:b/>
          <w:sz w:val="28"/>
          <w:szCs w:val="30"/>
        </w:rPr>
      </w:pPr>
      <w:r>
        <w:rPr>
          <w:rFonts w:ascii="Times New Roman" w:hAnsi="Times New Roman" w:eastAsia="方正仿宋简体" w:cs="Times New Roman"/>
          <w:b/>
          <w:sz w:val="28"/>
          <w:szCs w:val="30"/>
        </w:rPr>
        <w:t>注：该表正反面打印，可至</w:t>
      </w:r>
      <w:r>
        <w:rPr>
          <w:rFonts w:hint="eastAsia" w:ascii="Times New Roman" w:hAnsi="Times New Roman" w:eastAsia="方正仿宋简体" w:cs="Times New Roman"/>
          <w:b/>
          <w:sz w:val="28"/>
          <w:szCs w:val="30"/>
        </w:rPr>
        <w:t>http://yjzx.ustb.edu.cn</w:t>
      </w:r>
      <w:r>
        <w:rPr>
          <w:rFonts w:ascii="Times New Roman" w:hAnsi="Times New Roman" w:eastAsia="方正仿宋简体" w:cs="Times New Roman"/>
          <w:b/>
          <w:sz w:val="28"/>
          <w:szCs w:val="30"/>
        </w:rPr>
        <w:t>【相关下载】中下载</w:t>
      </w:r>
      <w:r>
        <w:rPr>
          <w:rFonts w:hint="eastAsia" w:ascii="Times New Roman" w:hAnsi="Times New Roman" w:eastAsia="方正仿宋简体" w:cs="Times New Roman"/>
          <w:b/>
          <w:sz w:val="28"/>
          <w:szCs w:val="30"/>
        </w:rPr>
        <w:t>。</w:t>
      </w:r>
    </w:p>
    <w:sectPr>
      <w:footerReference r:id="rId3" w:type="default"/>
      <w:pgSz w:w="11906" w:h="16838"/>
      <w:pgMar w:top="1985" w:right="1531" w:bottom="1985" w:left="1531"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embedRegular r:id="rId1" w:fontKey="{52537F26-0BC5-409C-9C9D-02DF226F35B7}"/>
  </w:font>
  <w:font w:name="宋体">
    <w:panose1 w:val="02010600030101010101"/>
    <w:charset w:val="86"/>
    <w:family w:val="auto"/>
    <w:pitch w:val="default"/>
    <w:sig w:usb0="00000003" w:usb1="288F0000" w:usb2="00000006" w:usb3="00000000" w:csb0="00040001" w:csb1="00000000"/>
    <w:embedRegular r:id="rId2" w:fontKey="{98CB0BA4-316F-4A87-B4FC-17748036E253}"/>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3" w:fontKey="{20FD617D-B561-4E2A-9186-DDDC9E572C21}"/>
  </w:font>
  <w:font w:name="Cambria">
    <w:panose1 w:val="02040503050406030204"/>
    <w:charset w:val="00"/>
    <w:family w:val="roman"/>
    <w:pitch w:val="default"/>
    <w:sig w:usb0="E00002FF" w:usb1="400004FF" w:usb2="00000000" w:usb3="00000000" w:csb0="2000019F" w:csb1="00000000"/>
  </w:font>
  <w:font w:name="方正楷体简体">
    <w:panose1 w:val="03000509000000000000"/>
    <w:charset w:val="86"/>
    <w:family w:val="script"/>
    <w:pitch w:val="default"/>
    <w:sig w:usb0="00000000" w:usb1="00000000" w:usb2="00000000" w:usb3="00000000" w:csb0="00000000" w:csb1="00000000"/>
    <w:embedRegular r:id="rId4" w:fontKey="{D2893603-0424-48B8-9402-BB848A61EE5F}"/>
  </w:font>
  <w:font w:name="方正大标宋简体">
    <w:panose1 w:val="03000509000000000000"/>
    <w:charset w:val="86"/>
    <w:family w:val="script"/>
    <w:pitch w:val="default"/>
    <w:sig w:usb0="00000000" w:usb1="00000000" w:usb2="00000000" w:usb3="00000000" w:csb0="00000000" w:csb1="00000000"/>
    <w:embedRegular r:id="rId5" w:fontKey="{35D58C54-B585-4001-84DF-475C0CD51AEF}"/>
  </w:font>
  <w:font w:name="方正仿宋简体">
    <w:panose1 w:val="03000509000000000000"/>
    <w:charset w:val="86"/>
    <w:family w:val="script"/>
    <w:pitch w:val="default"/>
    <w:sig w:usb0="00000000" w:usb1="00000000" w:usb2="00000000" w:usb3="00000000" w:csb0="00000000" w:csb1="00000000"/>
    <w:embedRegular r:id="rId6" w:fontKey="{877BDA0F-6FE8-4BEA-A444-5841FBB2409E}"/>
  </w:font>
  <w:font w:name="方正黑体简体">
    <w:panose1 w:val="03000509000000000000"/>
    <w:charset w:val="86"/>
    <w:family w:val="script"/>
    <w:pitch w:val="default"/>
    <w:sig w:usb0="00000000" w:usb1="00000000" w:usb2="00000000" w:usb3="00000000" w:csb0="00000000" w:csb1="00000000"/>
    <w:embedRegular r:id="rId7" w:fontKey="{66823EA2-9883-47A6-B918-483594A22105}"/>
  </w:font>
  <w:font w:name="仿宋_GB2312">
    <w:panose1 w:val="02010609030101010101"/>
    <w:charset w:val="86"/>
    <w:family w:val="modern"/>
    <w:pitch w:val="default"/>
    <w:sig w:usb0="00000001" w:usb1="080E0000" w:usb2="00000000" w:usb3="00000000" w:csb0="00040000" w:csb1="00000000"/>
    <w:embedRegular r:id="rId8" w:fontKey="{27BBF36E-6FF9-4FDD-AC14-EC4D31D3AB4D}"/>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56657440"/>
      <w:docPartObj>
        <w:docPartGallery w:val="AutoText"/>
      </w:docPartObj>
    </w:sdtPr>
    <w:sdtContent>
      <w:p>
        <w:pPr>
          <w:pStyle w:val="5"/>
          <w:jc w:val="center"/>
        </w:pPr>
        <w:r>
          <w:fldChar w:fldCharType="begin"/>
        </w:r>
        <w:r>
          <w:instrText xml:space="preserve">PAGE   \* MERGEFORMAT</w:instrText>
        </w:r>
        <w:r>
          <w:fldChar w:fldCharType="separate"/>
        </w:r>
        <w:r>
          <w:rPr>
            <w:lang w:val="zh-CN"/>
          </w:rPr>
          <w:t>-</w:t>
        </w:r>
        <w:r>
          <w:t xml:space="preserve"> 4 -</w:t>
        </w:r>
        <w: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embedSystemFonts/>
  <w:saveSubset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570EEE"/>
    <w:rsid w:val="000030D4"/>
    <w:rsid w:val="0000410F"/>
    <w:rsid w:val="000072FD"/>
    <w:rsid w:val="0000734C"/>
    <w:rsid w:val="00011921"/>
    <w:rsid w:val="00014238"/>
    <w:rsid w:val="000144B5"/>
    <w:rsid w:val="00017578"/>
    <w:rsid w:val="00020F7A"/>
    <w:rsid w:val="00027AAA"/>
    <w:rsid w:val="00033C46"/>
    <w:rsid w:val="00046579"/>
    <w:rsid w:val="00054AAF"/>
    <w:rsid w:val="0006741B"/>
    <w:rsid w:val="00073B26"/>
    <w:rsid w:val="00074E3F"/>
    <w:rsid w:val="000965C5"/>
    <w:rsid w:val="0009787E"/>
    <w:rsid w:val="0009797F"/>
    <w:rsid w:val="000A0164"/>
    <w:rsid w:val="000A1C60"/>
    <w:rsid w:val="000A3929"/>
    <w:rsid w:val="000B29EF"/>
    <w:rsid w:val="000B58D6"/>
    <w:rsid w:val="000C098D"/>
    <w:rsid w:val="000C1F2F"/>
    <w:rsid w:val="000C265B"/>
    <w:rsid w:val="000D1EDE"/>
    <w:rsid w:val="000D3E02"/>
    <w:rsid w:val="0010077C"/>
    <w:rsid w:val="00104079"/>
    <w:rsid w:val="00106C80"/>
    <w:rsid w:val="001115B2"/>
    <w:rsid w:val="00115670"/>
    <w:rsid w:val="001222B6"/>
    <w:rsid w:val="001237A6"/>
    <w:rsid w:val="00126E47"/>
    <w:rsid w:val="00132853"/>
    <w:rsid w:val="00140133"/>
    <w:rsid w:val="001418A7"/>
    <w:rsid w:val="00147937"/>
    <w:rsid w:val="00152160"/>
    <w:rsid w:val="00153130"/>
    <w:rsid w:val="0015464B"/>
    <w:rsid w:val="00163EDE"/>
    <w:rsid w:val="0016555A"/>
    <w:rsid w:val="00165E19"/>
    <w:rsid w:val="0016680C"/>
    <w:rsid w:val="001724A7"/>
    <w:rsid w:val="001749C9"/>
    <w:rsid w:val="001822F9"/>
    <w:rsid w:val="0018344B"/>
    <w:rsid w:val="00191084"/>
    <w:rsid w:val="00193F20"/>
    <w:rsid w:val="001C27E5"/>
    <w:rsid w:val="001C2B21"/>
    <w:rsid w:val="001C56C7"/>
    <w:rsid w:val="001C7EFC"/>
    <w:rsid w:val="001D73AC"/>
    <w:rsid w:val="001E37A7"/>
    <w:rsid w:val="001E6564"/>
    <w:rsid w:val="001E7B69"/>
    <w:rsid w:val="001E7C73"/>
    <w:rsid w:val="001F5426"/>
    <w:rsid w:val="0020607A"/>
    <w:rsid w:val="0021784A"/>
    <w:rsid w:val="00217E41"/>
    <w:rsid w:val="00217EBC"/>
    <w:rsid w:val="002218F8"/>
    <w:rsid w:val="002252BE"/>
    <w:rsid w:val="00225D09"/>
    <w:rsid w:val="00226BCA"/>
    <w:rsid w:val="0022728E"/>
    <w:rsid w:val="0023264F"/>
    <w:rsid w:val="00233C1E"/>
    <w:rsid w:val="0023478F"/>
    <w:rsid w:val="00252ECE"/>
    <w:rsid w:val="00263F38"/>
    <w:rsid w:val="0028224C"/>
    <w:rsid w:val="00285702"/>
    <w:rsid w:val="00296557"/>
    <w:rsid w:val="002B40B2"/>
    <w:rsid w:val="002B6D9D"/>
    <w:rsid w:val="002C2FBA"/>
    <w:rsid w:val="002E5429"/>
    <w:rsid w:val="003013DF"/>
    <w:rsid w:val="00314C82"/>
    <w:rsid w:val="00323CB7"/>
    <w:rsid w:val="0032706F"/>
    <w:rsid w:val="00334010"/>
    <w:rsid w:val="00345CC6"/>
    <w:rsid w:val="003525FC"/>
    <w:rsid w:val="00362401"/>
    <w:rsid w:val="00365FC6"/>
    <w:rsid w:val="00374D4E"/>
    <w:rsid w:val="00390AB9"/>
    <w:rsid w:val="00392532"/>
    <w:rsid w:val="00393F10"/>
    <w:rsid w:val="003950C6"/>
    <w:rsid w:val="003A24F7"/>
    <w:rsid w:val="003A2D9C"/>
    <w:rsid w:val="003A621E"/>
    <w:rsid w:val="003B1FCF"/>
    <w:rsid w:val="003B6491"/>
    <w:rsid w:val="003D4020"/>
    <w:rsid w:val="003E02CB"/>
    <w:rsid w:val="003E3F69"/>
    <w:rsid w:val="003E47E5"/>
    <w:rsid w:val="003E6624"/>
    <w:rsid w:val="004031BB"/>
    <w:rsid w:val="0040583E"/>
    <w:rsid w:val="004072B4"/>
    <w:rsid w:val="00416A2B"/>
    <w:rsid w:val="00423592"/>
    <w:rsid w:val="00426A6B"/>
    <w:rsid w:val="00435F23"/>
    <w:rsid w:val="00440EE9"/>
    <w:rsid w:val="00443AC8"/>
    <w:rsid w:val="00444014"/>
    <w:rsid w:val="00445B76"/>
    <w:rsid w:val="00454569"/>
    <w:rsid w:val="00455BDC"/>
    <w:rsid w:val="00456C9C"/>
    <w:rsid w:val="004641FD"/>
    <w:rsid w:val="00476F01"/>
    <w:rsid w:val="00481607"/>
    <w:rsid w:val="00482200"/>
    <w:rsid w:val="00486261"/>
    <w:rsid w:val="0048676C"/>
    <w:rsid w:val="004A032D"/>
    <w:rsid w:val="004B27AC"/>
    <w:rsid w:val="004B44F8"/>
    <w:rsid w:val="004C4850"/>
    <w:rsid w:val="004C512E"/>
    <w:rsid w:val="004D04B0"/>
    <w:rsid w:val="004D54D0"/>
    <w:rsid w:val="004E0F15"/>
    <w:rsid w:val="00503271"/>
    <w:rsid w:val="0050518B"/>
    <w:rsid w:val="00517D0D"/>
    <w:rsid w:val="00524F95"/>
    <w:rsid w:val="005254A5"/>
    <w:rsid w:val="0052742D"/>
    <w:rsid w:val="00547631"/>
    <w:rsid w:val="00547888"/>
    <w:rsid w:val="00570EEE"/>
    <w:rsid w:val="005729BF"/>
    <w:rsid w:val="00572F84"/>
    <w:rsid w:val="00574A43"/>
    <w:rsid w:val="00576DBC"/>
    <w:rsid w:val="00584492"/>
    <w:rsid w:val="00584BC0"/>
    <w:rsid w:val="00590581"/>
    <w:rsid w:val="00592322"/>
    <w:rsid w:val="005958FA"/>
    <w:rsid w:val="005A081D"/>
    <w:rsid w:val="005A0DF1"/>
    <w:rsid w:val="005A278D"/>
    <w:rsid w:val="005A569C"/>
    <w:rsid w:val="005A701D"/>
    <w:rsid w:val="005B594E"/>
    <w:rsid w:val="005C5CBD"/>
    <w:rsid w:val="005D4E7D"/>
    <w:rsid w:val="005E5F9B"/>
    <w:rsid w:val="005E677A"/>
    <w:rsid w:val="005F11F7"/>
    <w:rsid w:val="005F1899"/>
    <w:rsid w:val="005F3108"/>
    <w:rsid w:val="005F3ADC"/>
    <w:rsid w:val="006015A5"/>
    <w:rsid w:val="006070D1"/>
    <w:rsid w:val="00610554"/>
    <w:rsid w:val="006135A5"/>
    <w:rsid w:val="0061441D"/>
    <w:rsid w:val="00614ABA"/>
    <w:rsid w:val="00614DDA"/>
    <w:rsid w:val="00615812"/>
    <w:rsid w:val="00623846"/>
    <w:rsid w:val="00644461"/>
    <w:rsid w:val="00646E11"/>
    <w:rsid w:val="00653BBE"/>
    <w:rsid w:val="00655445"/>
    <w:rsid w:val="0066487D"/>
    <w:rsid w:val="006664F2"/>
    <w:rsid w:val="00666AD3"/>
    <w:rsid w:val="00670801"/>
    <w:rsid w:val="00681705"/>
    <w:rsid w:val="00685396"/>
    <w:rsid w:val="006A1648"/>
    <w:rsid w:val="006A5AA5"/>
    <w:rsid w:val="006B0D4C"/>
    <w:rsid w:val="006B1403"/>
    <w:rsid w:val="006B1D1A"/>
    <w:rsid w:val="006B2C02"/>
    <w:rsid w:val="006B3639"/>
    <w:rsid w:val="006B71E9"/>
    <w:rsid w:val="006C3E73"/>
    <w:rsid w:val="006D4F17"/>
    <w:rsid w:val="006D660E"/>
    <w:rsid w:val="006E5206"/>
    <w:rsid w:val="006E69BB"/>
    <w:rsid w:val="006E70DC"/>
    <w:rsid w:val="00703987"/>
    <w:rsid w:val="00703B6D"/>
    <w:rsid w:val="007152C7"/>
    <w:rsid w:val="00721E02"/>
    <w:rsid w:val="00722FA0"/>
    <w:rsid w:val="007231B4"/>
    <w:rsid w:val="00726F63"/>
    <w:rsid w:val="00734DE1"/>
    <w:rsid w:val="00736CD4"/>
    <w:rsid w:val="00745F9B"/>
    <w:rsid w:val="0075767F"/>
    <w:rsid w:val="00772AC6"/>
    <w:rsid w:val="00772F4B"/>
    <w:rsid w:val="00774F85"/>
    <w:rsid w:val="00775C7D"/>
    <w:rsid w:val="00787CA9"/>
    <w:rsid w:val="007933E0"/>
    <w:rsid w:val="00793F3B"/>
    <w:rsid w:val="00795484"/>
    <w:rsid w:val="007A1088"/>
    <w:rsid w:val="007A5288"/>
    <w:rsid w:val="007A6A0F"/>
    <w:rsid w:val="007A7A44"/>
    <w:rsid w:val="007B7EF0"/>
    <w:rsid w:val="007C1312"/>
    <w:rsid w:val="007C2656"/>
    <w:rsid w:val="007D63AF"/>
    <w:rsid w:val="007D681B"/>
    <w:rsid w:val="007D6F31"/>
    <w:rsid w:val="007E38B4"/>
    <w:rsid w:val="007E3FBA"/>
    <w:rsid w:val="007E6568"/>
    <w:rsid w:val="007F02A0"/>
    <w:rsid w:val="007F22BB"/>
    <w:rsid w:val="007F39E1"/>
    <w:rsid w:val="007F3CE7"/>
    <w:rsid w:val="007F6E5E"/>
    <w:rsid w:val="00805153"/>
    <w:rsid w:val="008245A4"/>
    <w:rsid w:val="0082658E"/>
    <w:rsid w:val="00837F27"/>
    <w:rsid w:val="00843D61"/>
    <w:rsid w:val="00844561"/>
    <w:rsid w:val="00847948"/>
    <w:rsid w:val="00856B00"/>
    <w:rsid w:val="00865177"/>
    <w:rsid w:val="008711BC"/>
    <w:rsid w:val="00873FDD"/>
    <w:rsid w:val="00875DC5"/>
    <w:rsid w:val="00877C77"/>
    <w:rsid w:val="00887148"/>
    <w:rsid w:val="0088798C"/>
    <w:rsid w:val="00890EDF"/>
    <w:rsid w:val="008976FB"/>
    <w:rsid w:val="008A6929"/>
    <w:rsid w:val="008B01CA"/>
    <w:rsid w:val="008C7C93"/>
    <w:rsid w:val="008D0CB3"/>
    <w:rsid w:val="008D1C38"/>
    <w:rsid w:val="008E14AD"/>
    <w:rsid w:val="008F6137"/>
    <w:rsid w:val="008F73B7"/>
    <w:rsid w:val="0092014A"/>
    <w:rsid w:val="009244E8"/>
    <w:rsid w:val="00926088"/>
    <w:rsid w:val="0093024A"/>
    <w:rsid w:val="0093168F"/>
    <w:rsid w:val="00936961"/>
    <w:rsid w:val="00942998"/>
    <w:rsid w:val="009454DC"/>
    <w:rsid w:val="00946149"/>
    <w:rsid w:val="00966A83"/>
    <w:rsid w:val="00967E86"/>
    <w:rsid w:val="00970253"/>
    <w:rsid w:val="009755D7"/>
    <w:rsid w:val="00987724"/>
    <w:rsid w:val="009923EC"/>
    <w:rsid w:val="009A7B85"/>
    <w:rsid w:val="009B1A4B"/>
    <w:rsid w:val="009D5A90"/>
    <w:rsid w:val="009E07AF"/>
    <w:rsid w:val="009E26A7"/>
    <w:rsid w:val="009F234C"/>
    <w:rsid w:val="009F773D"/>
    <w:rsid w:val="00A0789E"/>
    <w:rsid w:val="00A13F30"/>
    <w:rsid w:val="00A171AF"/>
    <w:rsid w:val="00A34DAB"/>
    <w:rsid w:val="00A401F3"/>
    <w:rsid w:val="00A541FB"/>
    <w:rsid w:val="00A55EF2"/>
    <w:rsid w:val="00A608E2"/>
    <w:rsid w:val="00A70903"/>
    <w:rsid w:val="00A74B8E"/>
    <w:rsid w:val="00A935B9"/>
    <w:rsid w:val="00A94372"/>
    <w:rsid w:val="00AA21B4"/>
    <w:rsid w:val="00AA699B"/>
    <w:rsid w:val="00AA7538"/>
    <w:rsid w:val="00AB1055"/>
    <w:rsid w:val="00AB2827"/>
    <w:rsid w:val="00AB420C"/>
    <w:rsid w:val="00AB65B6"/>
    <w:rsid w:val="00AC24D8"/>
    <w:rsid w:val="00AC6B1A"/>
    <w:rsid w:val="00AD03CA"/>
    <w:rsid w:val="00AD319C"/>
    <w:rsid w:val="00AD6964"/>
    <w:rsid w:val="00AE1975"/>
    <w:rsid w:val="00AF22FF"/>
    <w:rsid w:val="00AF6F13"/>
    <w:rsid w:val="00B00BAE"/>
    <w:rsid w:val="00B14471"/>
    <w:rsid w:val="00B21AA5"/>
    <w:rsid w:val="00B227F1"/>
    <w:rsid w:val="00B257FA"/>
    <w:rsid w:val="00B26A33"/>
    <w:rsid w:val="00B30745"/>
    <w:rsid w:val="00B5101B"/>
    <w:rsid w:val="00B555CF"/>
    <w:rsid w:val="00B6312E"/>
    <w:rsid w:val="00B66DF5"/>
    <w:rsid w:val="00B76C35"/>
    <w:rsid w:val="00B84501"/>
    <w:rsid w:val="00BA0262"/>
    <w:rsid w:val="00BA3DFA"/>
    <w:rsid w:val="00BA59B8"/>
    <w:rsid w:val="00BB0BFE"/>
    <w:rsid w:val="00BB3434"/>
    <w:rsid w:val="00BB6B14"/>
    <w:rsid w:val="00BB792E"/>
    <w:rsid w:val="00BD04B9"/>
    <w:rsid w:val="00BD601B"/>
    <w:rsid w:val="00C00080"/>
    <w:rsid w:val="00C019BB"/>
    <w:rsid w:val="00C05F5F"/>
    <w:rsid w:val="00C06F89"/>
    <w:rsid w:val="00C10BA3"/>
    <w:rsid w:val="00C150D2"/>
    <w:rsid w:val="00C1583D"/>
    <w:rsid w:val="00C26A4E"/>
    <w:rsid w:val="00C30419"/>
    <w:rsid w:val="00C46062"/>
    <w:rsid w:val="00C518E1"/>
    <w:rsid w:val="00C551DA"/>
    <w:rsid w:val="00C564BE"/>
    <w:rsid w:val="00C575AB"/>
    <w:rsid w:val="00C710D6"/>
    <w:rsid w:val="00C80C3E"/>
    <w:rsid w:val="00C827B2"/>
    <w:rsid w:val="00C832CB"/>
    <w:rsid w:val="00C96BD3"/>
    <w:rsid w:val="00CA2C12"/>
    <w:rsid w:val="00CB32E4"/>
    <w:rsid w:val="00CB35A6"/>
    <w:rsid w:val="00CC06FE"/>
    <w:rsid w:val="00CC6CF0"/>
    <w:rsid w:val="00CD4405"/>
    <w:rsid w:val="00CD4C5D"/>
    <w:rsid w:val="00CD4E79"/>
    <w:rsid w:val="00CE2871"/>
    <w:rsid w:val="00CE45AD"/>
    <w:rsid w:val="00CE784B"/>
    <w:rsid w:val="00CF3A44"/>
    <w:rsid w:val="00D06E0F"/>
    <w:rsid w:val="00D10EE2"/>
    <w:rsid w:val="00D17ED3"/>
    <w:rsid w:val="00D22A94"/>
    <w:rsid w:val="00D253CC"/>
    <w:rsid w:val="00D255CB"/>
    <w:rsid w:val="00D37F31"/>
    <w:rsid w:val="00D400BD"/>
    <w:rsid w:val="00D4117A"/>
    <w:rsid w:val="00D558DD"/>
    <w:rsid w:val="00D73B0F"/>
    <w:rsid w:val="00D74434"/>
    <w:rsid w:val="00D815F1"/>
    <w:rsid w:val="00D90ADC"/>
    <w:rsid w:val="00D954B7"/>
    <w:rsid w:val="00DA265A"/>
    <w:rsid w:val="00DA5E41"/>
    <w:rsid w:val="00DB042B"/>
    <w:rsid w:val="00DB211C"/>
    <w:rsid w:val="00DC1A29"/>
    <w:rsid w:val="00DC2727"/>
    <w:rsid w:val="00DC775A"/>
    <w:rsid w:val="00DC7EC1"/>
    <w:rsid w:val="00DD0407"/>
    <w:rsid w:val="00DD36B9"/>
    <w:rsid w:val="00DE0ED7"/>
    <w:rsid w:val="00DE512A"/>
    <w:rsid w:val="00DE64A0"/>
    <w:rsid w:val="00DF64E3"/>
    <w:rsid w:val="00E07754"/>
    <w:rsid w:val="00E07A09"/>
    <w:rsid w:val="00E202EC"/>
    <w:rsid w:val="00E23E99"/>
    <w:rsid w:val="00E24F93"/>
    <w:rsid w:val="00E30B43"/>
    <w:rsid w:val="00E54F13"/>
    <w:rsid w:val="00E55667"/>
    <w:rsid w:val="00E63AC9"/>
    <w:rsid w:val="00E71545"/>
    <w:rsid w:val="00E7309A"/>
    <w:rsid w:val="00E73418"/>
    <w:rsid w:val="00E74078"/>
    <w:rsid w:val="00E75377"/>
    <w:rsid w:val="00E75810"/>
    <w:rsid w:val="00E76A40"/>
    <w:rsid w:val="00E86A86"/>
    <w:rsid w:val="00E906DD"/>
    <w:rsid w:val="00E939F2"/>
    <w:rsid w:val="00E97640"/>
    <w:rsid w:val="00EB02F3"/>
    <w:rsid w:val="00EB043B"/>
    <w:rsid w:val="00EB05E3"/>
    <w:rsid w:val="00EB10BB"/>
    <w:rsid w:val="00EC418D"/>
    <w:rsid w:val="00ED62F8"/>
    <w:rsid w:val="00EF29BB"/>
    <w:rsid w:val="00EF3F22"/>
    <w:rsid w:val="00EF62CC"/>
    <w:rsid w:val="00EF6841"/>
    <w:rsid w:val="00F06512"/>
    <w:rsid w:val="00F071B9"/>
    <w:rsid w:val="00F21906"/>
    <w:rsid w:val="00F30A55"/>
    <w:rsid w:val="00F33624"/>
    <w:rsid w:val="00F410AB"/>
    <w:rsid w:val="00F467B8"/>
    <w:rsid w:val="00F47624"/>
    <w:rsid w:val="00F65D36"/>
    <w:rsid w:val="00F73A34"/>
    <w:rsid w:val="00F76C19"/>
    <w:rsid w:val="00F806FA"/>
    <w:rsid w:val="00F818C1"/>
    <w:rsid w:val="00F87C82"/>
    <w:rsid w:val="00F91B32"/>
    <w:rsid w:val="00F94B71"/>
    <w:rsid w:val="00F97446"/>
    <w:rsid w:val="00FA7656"/>
    <w:rsid w:val="00FB03D4"/>
    <w:rsid w:val="00FB679E"/>
    <w:rsid w:val="00FD721C"/>
    <w:rsid w:val="00FD7846"/>
    <w:rsid w:val="00FE55E1"/>
    <w:rsid w:val="00FF765D"/>
    <w:rsid w:val="5BCD522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uiPriority w:val="1"/>
  </w:style>
  <w:style w:type="table" w:default="1" w:styleId="10">
    <w:name w:val="Normal Table"/>
    <w:semiHidden/>
    <w:unhideWhenUsed/>
    <w:uiPriority w:val="99"/>
    <w:tblPr>
      <w:tblLayout w:type="fixed"/>
      <w:tblCellMar>
        <w:top w:w="0" w:type="dxa"/>
        <w:left w:w="108" w:type="dxa"/>
        <w:bottom w:w="0" w:type="dxa"/>
        <w:right w:w="108" w:type="dxa"/>
      </w:tblCellMar>
    </w:tblPr>
  </w:style>
  <w:style w:type="paragraph" w:styleId="2">
    <w:name w:val="Document Map"/>
    <w:basedOn w:val="1"/>
    <w:link w:val="17"/>
    <w:semiHidden/>
    <w:unhideWhenUsed/>
    <w:qFormat/>
    <w:uiPriority w:val="99"/>
    <w:rPr>
      <w:rFonts w:ascii="宋体" w:eastAsia="宋体"/>
      <w:sz w:val="18"/>
      <w:szCs w:val="18"/>
    </w:rPr>
  </w:style>
  <w:style w:type="paragraph" w:styleId="3">
    <w:name w:val="Date"/>
    <w:basedOn w:val="1"/>
    <w:next w:val="1"/>
    <w:link w:val="11"/>
    <w:semiHidden/>
    <w:unhideWhenUsed/>
    <w:uiPriority w:val="99"/>
    <w:pPr>
      <w:ind w:left="100" w:leftChars="2500"/>
    </w:pPr>
  </w:style>
  <w:style w:type="paragraph" w:styleId="4">
    <w:name w:val="Balloon Text"/>
    <w:basedOn w:val="1"/>
    <w:link w:val="14"/>
    <w:semiHidden/>
    <w:unhideWhenUsed/>
    <w:qFormat/>
    <w:uiPriority w:val="99"/>
    <w:rPr>
      <w:sz w:val="18"/>
      <w:szCs w:val="18"/>
    </w:rPr>
  </w:style>
  <w:style w:type="paragraph" w:styleId="5">
    <w:name w:val="footer"/>
    <w:basedOn w:val="1"/>
    <w:link w:val="13"/>
    <w:unhideWhenUsed/>
    <w:uiPriority w:val="99"/>
    <w:pPr>
      <w:tabs>
        <w:tab w:val="center" w:pos="4153"/>
        <w:tab w:val="right" w:pos="8306"/>
      </w:tabs>
      <w:snapToGrid w:val="0"/>
      <w:jc w:val="left"/>
    </w:pPr>
    <w:rPr>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Subtitle"/>
    <w:basedOn w:val="1"/>
    <w:next w:val="1"/>
    <w:link w:val="16"/>
    <w:qFormat/>
    <w:uiPriority w:val="0"/>
    <w:pPr>
      <w:spacing w:before="240" w:after="60" w:line="312" w:lineRule="auto"/>
      <w:jc w:val="center"/>
      <w:outlineLvl w:val="1"/>
    </w:pPr>
    <w:rPr>
      <w:rFonts w:ascii="Cambria" w:hAnsi="Cambria" w:eastAsia="宋体" w:cs="Times New Roman"/>
      <w:b/>
      <w:bCs/>
      <w:kern w:val="28"/>
      <w:sz w:val="32"/>
      <w:szCs w:val="32"/>
    </w:rPr>
  </w:style>
  <w:style w:type="character" w:styleId="9">
    <w:name w:val="Hyperlink"/>
    <w:basedOn w:val="8"/>
    <w:unhideWhenUsed/>
    <w:qFormat/>
    <w:uiPriority w:val="99"/>
    <w:rPr>
      <w:color w:val="0000FF" w:themeColor="hyperlink"/>
      <w:u w:val="single"/>
    </w:rPr>
  </w:style>
  <w:style w:type="character" w:customStyle="1" w:styleId="11">
    <w:name w:val="日期 Char"/>
    <w:basedOn w:val="8"/>
    <w:link w:val="3"/>
    <w:semiHidden/>
    <w:uiPriority w:val="99"/>
  </w:style>
  <w:style w:type="character" w:customStyle="1" w:styleId="12">
    <w:name w:val="页眉 Char"/>
    <w:basedOn w:val="8"/>
    <w:link w:val="6"/>
    <w:qFormat/>
    <w:uiPriority w:val="99"/>
    <w:rPr>
      <w:sz w:val="18"/>
      <w:szCs w:val="18"/>
    </w:rPr>
  </w:style>
  <w:style w:type="character" w:customStyle="1" w:styleId="13">
    <w:name w:val="页脚 Char"/>
    <w:basedOn w:val="8"/>
    <w:link w:val="5"/>
    <w:qFormat/>
    <w:uiPriority w:val="99"/>
    <w:rPr>
      <w:sz w:val="18"/>
      <w:szCs w:val="18"/>
    </w:rPr>
  </w:style>
  <w:style w:type="character" w:customStyle="1" w:styleId="14">
    <w:name w:val="批注框文本 Char"/>
    <w:basedOn w:val="8"/>
    <w:link w:val="4"/>
    <w:semiHidden/>
    <w:qFormat/>
    <w:uiPriority w:val="99"/>
    <w:rPr>
      <w:sz w:val="18"/>
      <w:szCs w:val="18"/>
    </w:rPr>
  </w:style>
  <w:style w:type="paragraph" w:customStyle="1" w:styleId="15">
    <w:name w:val="列出段落1"/>
    <w:basedOn w:val="1"/>
    <w:qFormat/>
    <w:uiPriority w:val="99"/>
    <w:pPr>
      <w:ind w:firstLine="420" w:firstLineChars="200"/>
    </w:pPr>
  </w:style>
  <w:style w:type="character" w:customStyle="1" w:styleId="16">
    <w:name w:val="副标题 Char"/>
    <w:basedOn w:val="8"/>
    <w:link w:val="7"/>
    <w:qFormat/>
    <w:uiPriority w:val="0"/>
    <w:rPr>
      <w:rFonts w:ascii="Cambria" w:hAnsi="Cambria" w:eastAsia="宋体" w:cs="Times New Roman"/>
      <w:b/>
      <w:bCs/>
      <w:kern w:val="28"/>
      <w:sz w:val="32"/>
      <w:szCs w:val="32"/>
    </w:rPr>
  </w:style>
  <w:style w:type="character" w:customStyle="1" w:styleId="17">
    <w:name w:val="文档结构图 Char"/>
    <w:basedOn w:val="8"/>
    <w:link w:val="2"/>
    <w:semiHidden/>
    <w:qFormat/>
    <w:uiPriority w:val="99"/>
    <w:rPr>
      <w:rFonts w:ascii="宋体" w:eastAsia="宋体"/>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3EA55FA-22CB-4BA6-832C-077276A90465}">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19</Pages>
  <Words>1129</Words>
  <Characters>6438</Characters>
  <Lines>53</Lines>
  <Paragraphs>15</Paragraphs>
  <TotalTime>0</TotalTime>
  <ScaleCrop>false</ScaleCrop>
  <LinksUpToDate>false</LinksUpToDate>
  <CharactersWithSpaces>7552</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2018-03-29T14:15:00Z</dcterms:created>
  <dc:creator>王丽莉</dc:creator>
  <cp:lastModifiedBy>米芽</cp:lastModifiedBy>
  <cp:lastPrinted>2015-03-12T09:12:00Z</cp:lastPrinted>
  <dcterms:modified xsi:type="dcterms:W3CDTF">2018-04-10T08:36:55Z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