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/>
          <w:bCs/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     </w:t>
      </w:r>
      <w:r>
        <w:rPr>
          <w:sz w:val="56"/>
          <w:szCs w:val="56"/>
        </w:rPr>
        <w:t>湖南艺术职业学院</w:t>
      </w:r>
    </w:p>
    <w:p>
      <w:pPr>
        <w:pStyle w:val="2"/>
        <w:jc w:val="center"/>
        <w:rPr>
          <w:rFonts w:hint="default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  <w:lang w:val="en-US" w:eastAsia="zh-CN"/>
        </w:rPr>
        <w:t>“</w:t>
      </w:r>
      <w:r>
        <w:rPr>
          <w:rFonts w:ascii="宋体" w:hAnsi="宋体" w:cs="宋体"/>
          <w:sz w:val="48"/>
          <w:szCs w:val="48"/>
        </w:rPr>
        <w:t>光盘行动</w:t>
      </w:r>
      <w:r>
        <w:rPr>
          <w:rFonts w:hint="eastAsia" w:ascii="宋体" w:hAnsi="宋体" w:cs="宋体"/>
          <w:sz w:val="48"/>
          <w:szCs w:val="48"/>
          <w:lang w:eastAsia="zh-CN"/>
        </w:rPr>
        <w:t>”</w:t>
      </w:r>
      <w:r>
        <w:rPr>
          <w:rFonts w:hint="eastAsia" w:ascii="宋体" w:hAnsi="宋体" w:cs="宋体"/>
          <w:sz w:val="48"/>
          <w:szCs w:val="48"/>
          <w:lang w:val="en-US" w:eastAsia="zh-CN"/>
        </w:rPr>
        <w:t>活动</w:t>
      </w:r>
    </w:p>
    <w:p/>
    <w:p/>
    <w:p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策</w:t>
      </w:r>
    </w:p>
    <w:p>
      <w:pPr>
        <w:jc w:val="center"/>
      </w:pPr>
    </w:p>
    <w:p>
      <w:pPr>
        <w:jc w:val="left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        划</w:t>
      </w:r>
    </w:p>
    <w:p>
      <w:pPr>
        <w:jc w:val="left"/>
      </w:pPr>
    </w:p>
    <w:p>
      <w:pPr>
        <w:jc w:val="left"/>
      </w:pPr>
      <w:r>
        <w:rPr>
          <w:b/>
          <w:sz w:val="84"/>
          <w:szCs w:val="84"/>
        </w:rPr>
        <w:t xml:space="preserve">         书</w:t>
      </w:r>
    </w:p>
    <w:p>
      <w:pPr>
        <w:jc w:val="both"/>
        <w:rPr>
          <w:rFonts w:ascii="宋体" w:hAnsi="宋体" w:eastAsia="宋体" w:cs="Arial"/>
          <w:b/>
          <w:sz w:val="36"/>
          <w:szCs w:val="36"/>
        </w:rPr>
      </w:pPr>
    </w:p>
    <w:p>
      <w:pPr>
        <w:jc w:val="left"/>
        <w:rPr>
          <w:rFonts w:ascii="宋体" w:hAnsi="宋体" w:eastAsia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b/>
          <w:sz w:val="36"/>
          <w:szCs w:val="36"/>
        </w:rPr>
        <w:t>湖南艺术职业学院</w:t>
      </w:r>
      <w:r>
        <w:rPr>
          <w:rFonts w:hint="eastAsia" w:ascii="宋体" w:hAnsi="宋体" w:cs="Arial"/>
          <w:b/>
          <w:sz w:val="36"/>
          <w:szCs w:val="36"/>
          <w:lang w:eastAsia="zh-CN"/>
        </w:rPr>
        <w:t>院</w:t>
      </w:r>
      <w:r>
        <w:rPr>
          <w:rFonts w:hint="default" w:ascii="宋体" w:hAnsi="宋体" w:cs="Arial"/>
          <w:b/>
          <w:sz w:val="36"/>
          <w:szCs w:val="36"/>
          <w:lang w:val="en-US" w:eastAsia="zh-CN"/>
        </w:rPr>
        <w:t>学生</w:t>
      </w:r>
      <w:r>
        <w:rPr>
          <w:rFonts w:hint="eastAsia" w:ascii="宋体" w:hAnsi="宋体" w:eastAsia="宋体" w:cs="Arial"/>
          <w:b/>
          <w:sz w:val="36"/>
          <w:szCs w:val="36"/>
        </w:rPr>
        <w:t>会</w:t>
      </w:r>
    </w:p>
    <w:p>
      <w:pPr>
        <w:widowControl/>
        <w:jc w:val="center"/>
        <w:rPr>
          <w:rStyle w:val="19"/>
          <w:rFonts w:hint="default" w:ascii="宋体" w:hAnsi="宋体" w:cs="Arial"/>
          <w:b w:val="0"/>
          <w:kern w:val="2"/>
          <w:sz w:val="36"/>
          <w:szCs w:val="36"/>
        </w:rPr>
      </w:pPr>
      <w:r>
        <w:rPr>
          <w:rFonts w:hint="eastAsia" w:ascii="宋体" w:hAnsi="宋体" w:cs="Arial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Arial"/>
          <w:sz w:val="36"/>
          <w:szCs w:val="36"/>
        </w:rPr>
        <w:t>二</w:t>
      </w:r>
      <w:r>
        <w:rPr>
          <w:rFonts w:hint="eastAsia" w:ascii="宋体" w:hAnsi="宋体" w:cs="Arial"/>
          <w:sz w:val="36"/>
          <w:szCs w:val="36"/>
          <w:lang w:val="en-US" w:eastAsia="zh-CN"/>
        </w:rPr>
        <w:t>零</w:t>
      </w:r>
      <w:r>
        <w:rPr>
          <w:rFonts w:hint="eastAsia" w:ascii="宋体" w:hAnsi="宋体" w:eastAsia="宋体" w:cs="Arial"/>
          <w:sz w:val="36"/>
          <w:szCs w:val="36"/>
        </w:rPr>
        <w:t>一</w:t>
      </w:r>
      <w:r>
        <w:rPr>
          <w:rFonts w:hint="eastAsia" w:ascii="宋体" w:hAnsi="宋体" w:cs="Arial"/>
          <w:sz w:val="36"/>
          <w:szCs w:val="36"/>
          <w:lang w:val="en-US" w:eastAsia="zh-CN"/>
        </w:rPr>
        <w:t>八</w:t>
      </w:r>
      <w:r>
        <w:rPr>
          <w:rFonts w:hint="eastAsia" w:ascii="宋体" w:hAnsi="宋体" w:eastAsia="宋体" w:cs="Arial"/>
          <w:sz w:val="36"/>
          <w:szCs w:val="36"/>
        </w:rPr>
        <w:t>年</w:t>
      </w:r>
      <w:r>
        <w:rPr>
          <w:rFonts w:hint="default" w:ascii="宋体" w:hAnsi="宋体" w:eastAsia="宋体" w:cs="Arial"/>
          <w:sz w:val="36"/>
          <w:szCs w:val="36"/>
          <w:lang w:val="en-US"/>
        </w:rPr>
        <w:t>十</w:t>
      </w:r>
      <w:r>
        <w:rPr>
          <w:rFonts w:hint="eastAsia" w:ascii="宋体" w:hAnsi="宋体" w:eastAsia="宋体" w:cs="Arial"/>
          <w:sz w:val="36"/>
          <w:szCs w:val="36"/>
        </w:rPr>
        <w:t>月</w:t>
      </w:r>
      <w:r>
        <w:rPr>
          <w:rFonts w:hint="default" w:ascii="宋体" w:hAnsi="宋体" w:eastAsia="宋体" w:cs="Arial"/>
          <w:sz w:val="36"/>
          <w:szCs w:val="36"/>
          <w:lang w:val="en-US"/>
        </w:rPr>
        <w:t>十四</w:t>
      </w:r>
      <w:r>
        <w:rPr>
          <w:rFonts w:hint="eastAsia" w:ascii="宋体" w:hAnsi="宋体" w:eastAsia="宋体" w:cs="Arial"/>
          <w:sz w:val="36"/>
          <w:szCs w:val="36"/>
        </w:rPr>
        <w:t>日</w:t>
      </w:r>
    </w:p>
    <w:p>
      <w:pPr>
        <w:pStyle w:val="4"/>
        <w:tabs>
          <w:tab w:val="right" w:leader="dot" w:pos="8306"/>
        </w:tabs>
        <w:jc w:val="center"/>
        <w:rPr>
          <w:rStyle w:val="19"/>
          <w:rFonts w:hint="default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tabs>
          <w:tab w:val="right" w:leader="dot" w:pos="8306"/>
        </w:tabs>
        <w:ind w:firstLine="2650" w:firstLineChars="600"/>
        <w:jc w:val="both"/>
        <w:rPr>
          <w:rStyle w:val="19"/>
          <w:rFonts w:hint="default"/>
        </w:rPr>
      </w:pPr>
      <w:r>
        <w:rPr>
          <w:rStyle w:val="19"/>
          <w:rFonts w:hint="default"/>
        </w:rPr>
        <w:t>目　录</w:t>
      </w:r>
    </w:p>
    <w:p>
      <w:pPr>
        <w:pStyle w:val="7"/>
        <w:tabs>
          <w:tab w:val="right" w:leader="dot" w:pos="8306"/>
        </w:tabs>
      </w:pPr>
    </w:p>
    <w:p>
      <w:pPr>
        <w:pStyle w:val="7"/>
        <w:tabs>
          <w:tab w:val="right" w:leader="dot" w:pos="8306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r>
        <w:fldChar w:fldCharType="begin"/>
      </w:r>
      <w:r>
        <w:instrText xml:space="preserve"> HYPERLINK \l "_Toc20948" </w:instrText>
      </w:r>
      <w:r>
        <w:fldChar w:fldCharType="separate"/>
      </w:r>
      <w:r>
        <w:fldChar w:fldCharType="end"/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活动背景........................................................................P1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活动目的........................................................................P1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活动主题........................................................................P1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活动时间........................................................................P2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活动对象........................................................................P2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活动地点........................................................................P2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活动流程........................................................................P2</w:t>
      </w:r>
    </w:p>
    <w:p>
      <w:pPr>
        <w:numPr>
          <w:ilvl w:val="0"/>
          <w:numId w:val="0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前期........................................................................P2</w:t>
      </w:r>
    </w:p>
    <w:p>
      <w:pPr>
        <w:numPr>
          <w:ilvl w:val="0"/>
          <w:numId w:val="0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中期........................................................................P2</w:t>
      </w:r>
    </w:p>
    <w:p>
      <w:pPr>
        <w:numPr>
          <w:ilvl w:val="0"/>
          <w:numId w:val="0"/>
        </w:numPr>
        <w:spacing w:line="480" w:lineRule="auto"/>
        <w:rPr>
          <w:rFonts w:ascii="宋体" w:hAnsi="宋体" w:cs="宋体"/>
          <w:sz w:val="30"/>
          <w:szCs w:val="30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后期........................................................................P3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活动所需物资................................................................P3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工作人员要求................................................................P3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主办单位........................................................................P4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承办单位....................................................................P4</w:t>
      </w:r>
    </w:p>
    <w:p>
      <w:pPr>
        <w:numPr>
          <w:ilvl w:val="0"/>
          <w:numId w:val="1"/>
        </w:numPr>
        <w:spacing w:line="480" w:lineRule="auto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协办单位....................................................................P4</w:t>
      </w:r>
    </w:p>
    <w:p>
      <w:pPr>
        <w:pStyle w:val="4"/>
        <w:tabs>
          <w:tab w:val="right" w:leader="dot" w:pos="8306"/>
        </w:tabs>
        <w:spacing w:line="480" w:lineRule="auto"/>
        <w:ind w:left="0" w:leftChars="0" w:firstLine="0" w:firstLineChars="0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szCs w:val="24"/>
        </w:rPr>
        <w:fldChar w:fldCharType="end"/>
      </w:r>
    </w:p>
    <w:p>
      <w:pPr>
        <w:rPr>
          <w:rFonts w:ascii="宋体" w:hAnsi="宋体" w:eastAsia="宋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背景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最新数据统计显示：中国每年浪费食物总量折合粮食约500亿公斤，接近全国粮食总产量的十分之一。即使按保守推算，每年最少倒掉约2亿人一年的口粮。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种浪费的现象已经引起各级领导的重视，并发表了勤俭节约、杜绝浪费的指示。所以，为减少“舌尖上的浪费”，全国各地的志愿者纷纷发起光盘行动，作为大学生我们更要担起光盘责任，让大学食堂成为“光盘行动”的新据点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ind w:left="720" w:leftChars="0" w:hanging="72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活动目的</w:t>
      </w:r>
    </w:p>
    <w:p>
      <w:pPr>
        <w:spacing w:line="360" w:lineRule="auto"/>
        <w:ind w:firstLine="792" w:firstLineChars="3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spacing w:val="-8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pacing w:val="-8"/>
          <w:sz w:val="28"/>
          <w:szCs w:val="28"/>
          <w:shd w:val="clear" w:color="auto" w:fill="FFFFFF"/>
        </w:rPr>
        <w:t>通过此次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“光盘活动”</w:t>
      </w:r>
      <w:r>
        <w:rPr>
          <w:rFonts w:hint="eastAsia" w:ascii="宋体" w:hAnsi="宋体" w:eastAsia="宋体" w:cs="宋体"/>
          <w:color w:val="000000"/>
          <w:spacing w:val="-10"/>
          <w:sz w:val="28"/>
          <w:szCs w:val="28"/>
          <w:shd w:val="clear" w:color="auto" w:fill="FFFFFF"/>
        </w:rPr>
        <w:t>宣传勤俭节约从</w:t>
      </w:r>
      <w:r>
        <w:rPr>
          <w:rFonts w:hint="eastAsia" w:ascii="宋体" w:hAnsi="宋体" w:eastAsia="宋体" w:cs="宋体"/>
          <w:color w:val="000000"/>
          <w:spacing w:val="-7"/>
          <w:sz w:val="28"/>
          <w:szCs w:val="28"/>
          <w:shd w:val="clear" w:color="auto" w:fill="FFFFFF"/>
        </w:rPr>
        <w:t>我做起，从“光盘”做起，号召全校师生珍惜粮食，反对铺张浪费，</w:t>
      </w:r>
      <w:r>
        <w:rPr>
          <w:rFonts w:hint="eastAsia" w:ascii="宋体" w:hAnsi="宋体" w:eastAsia="宋体" w:cs="宋体"/>
          <w:color w:val="000000"/>
          <w:spacing w:val="-8"/>
          <w:sz w:val="28"/>
          <w:szCs w:val="28"/>
          <w:shd w:val="clear" w:color="auto" w:fill="FFFFFF"/>
        </w:rPr>
        <w:t>传承节俭，让光盘精神从我们手中传递</w:t>
      </w:r>
      <w:r>
        <w:rPr>
          <w:rFonts w:hint="eastAsia" w:ascii="宋体" w:hAnsi="宋体" w:cs="宋体"/>
          <w:color w:val="000000"/>
          <w:spacing w:val="-8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2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2.</w:t>
      </w:r>
      <w:r>
        <w:rPr>
          <w:rFonts w:hint="eastAsia"/>
          <w:sz w:val="28"/>
          <w:szCs w:val="28"/>
        </w:rPr>
        <w:t>以“厉行节俭，文明用餐”为主题，以学生干部为主要推动力量，充分发挥青年学生引领社会风气之先的示范效应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22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在青年学生中形成勤俭节约为荣，铺张浪费为耻的意识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22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弘扬社会新风，践行节约生活理念，真正使勤俭节约这一中华民族传统美德深入人心进行动，从而推动社会良好风尚形成。</w:t>
      </w:r>
    </w:p>
    <w:p>
      <w:pPr>
        <w:pStyle w:val="22"/>
        <w:ind w:firstLine="840" w:firstLineChars="300"/>
        <w:rPr>
          <w:rFonts w:hint="eastAsia"/>
          <w:sz w:val="28"/>
          <w:szCs w:val="28"/>
        </w:rPr>
      </w:pPr>
    </w:p>
    <w:p>
      <w:pPr>
        <w:pStyle w:val="18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、活动主题：</w:t>
      </w:r>
    </w:p>
    <w:p>
      <w:pPr>
        <w:pStyle w:val="18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“厉行节俭，文明用餐”</w:t>
      </w:r>
    </w:p>
    <w:p>
      <w:pPr>
        <w:pStyle w:val="18"/>
        <w:ind w:firstLine="0" w:firstLineChars="0"/>
        <w:rPr>
          <w:rFonts w:hint="eastAsia"/>
          <w:sz w:val="28"/>
          <w:szCs w:val="28"/>
        </w:rPr>
      </w:pPr>
    </w:p>
    <w:p>
      <w:pPr>
        <w:pStyle w:val="2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、活动时间：</w:t>
      </w:r>
    </w:p>
    <w:p>
      <w:pPr>
        <w:pStyle w:val="22"/>
        <w:ind w:firstLine="56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  <w:lang w:val="en-US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/>
        </w:rPr>
        <w:t>31</w:t>
      </w:r>
      <w:r>
        <w:rPr>
          <w:rFonts w:hint="eastAsia"/>
          <w:sz w:val="28"/>
          <w:szCs w:val="28"/>
        </w:rPr>
        <w:t>日</w:t>
      </w:r>
    </w:p>
    <w:p>
      <w:pPr>
        <w:pStyle w:val="22"/>
        <w:ind w:firstLine="56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中午12:20～13:00</w:t>
      </w:r>
    </w:p>
    <w:p>
      <w:pPr>
        <w:pStyle w:val="22"/>
        <w:ind w:firstLine="56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晚上17:00～17:40</w:t>
      </w:r>
    </w:p>
    <w:p>
      <w:pPr>
        <w:pStyle w:val="22"/>
        <w:ind w:firstLine="560" w:firstLineChars="0"/>
        <w:rPr>
          <w:rFonts w:hint="eastAsia"/>
          <w:sz w:val="28"/>
          <w:szCs w:val="28"/>
        </w:rPr>
      </w:pPr>
    </w:p>
    <w:p>
      <w:pPr>
        <w:pStyle w:val="2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、活动对象：</w:t>
      </w:r>
    </w:p>
    <w:p>
      <w:pPr>
        <w:pStyle w:val="22"/>
        <w:ind w:firstLine="56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湖南艺术职业学院</w:t>
      </w:r>
      <w:r>
        <w:rPr>
          <w:rFonts w:hint="eastAsia"/>
          <w:sz w:val="28"/>
          <w:szCs w:val="28"/>
        </w:rPr>
        <w:t>全体师生</w:t>
      </w:r>
    </w:p>
    <w:p>
      <w:pPr>
        <w:pStyle w:val="22"/>
        <w:ind w:firstLine="560" w:firstLineChars="0"/>
        <w:rPr>
          <w:rFonts w:hint="eastAsia"/>
          <w:sz w:val="28"/>
          <w:szCs w:val="28"/>
        </w:rPr>
      </w:pPr>
    </w:p>
    <w:p>
      <w:pPr>
        <w:pStyle w:val="18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、活动地点：</w:t>
      </w:r>
    </w:p>
    <w:p>
      <w:pPr>
        <w:pStyle w:val="18"/>
        <w:ind w:firstLine="560" w:firstLineChars="0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湖南艺术职业学院一二号</w:t>
      </w:r>
      <w:r>
        <w:rPr>
          <w:rFonts w:hint="eastAsia"/>
          <w:sz w:val="28"/>
          <w:szCs w:val="28"/>
        </w:rPr>
        <w:t>食堂</w:t>
      </w:r>
      <w:r>
        <w:rPr>
          <w:sz w:val="28"/>
          <w:szCs w:val="28"/>
        </w:rPr>
        <w:t xml:space="preserve"> </w:t>
      </w:r>
    </w:p>
    <w:p>
      <w:pPr>
        <w:pStyle w:val="18"/>
        <w:ind w:firstLine="560" w:firstLineChars="0"/>
        <w:rPr>
          <w:sz w:val="28"/>
          <w:szCs w:val="28"/>
        </w:rPr>
      </w:pPr>
    </w:p>
    <w:p>
      <w:pPr>
        <w:pStyle w:val="18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、活动流程</w:t>
      </w:r>
    </w:p>
    <w:p>
      <w:pPr>
        <w:pStyle w:val="18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前期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1.制定活动策划，完成与相关人员的对接；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2.安排活动期间工作人员，确保活动的正常开展；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3.对本次活动在平台上进行宣传；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4.确定并准备好所需物资（</w:t>
      </w:r>
      <w:r>
        <w:rPr>
          <w:rFonts w:hint="default"/>
          <w:sz w:val="28"/>
          <w:szCs w:val="32"/>
          <w:lang w:val="en-US" w:eastAsia="zh-CN"/>
        </w:rPr>
        <w:t>十</w:t>
      </w:r>
      <w:r>
        <w:rPr>
          <w:rFonts w:hint="eastAsia"/>
          <w:sz w:val="28"/>
          <w:szCs w:val="32"/>
          <w:lang w:val="en-US" w:eastAsia="zh-CN"/>
        </w:rPr>
        <w:t>张海报、</w:t>
      </w:r>
      <w:r>
        <w:rPr>
          <w:rFonts w:hint="default"/>
          <w:sz w:val="28"/>
          <w:szCs w:val="32"/>
          <w:lang w:val="en-US" w:eastAsia="zh-CN"/>
        </w:rPr>
        <w:t>两条横幅，</w:t>
      </w:r>
      <w:r>
        <w:rPr>
          <w:rFonts w:hint="eastAsia"/>
          <w:sz w:val="28"/>
          <w:szCs w:val="32"/>
          <w:lang w:val="en-US" w:eastAsia="zh-CN"/>
        </w:rPr>
        <w:t>一百份小礼品）；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/>
          <w:sz w:val="28"/>
          <w:szCs w:val="32"/>
          <w:lang w:val="en-US" w:eastAsia="zh-CN"/>
        </w:rPr>
      </w:pPr>
      <w:r>
        <w:rPr>
          <w:rFonts w:hint="default"/>
          <w:sz w:val="28"/>
          <w:szCs w:val="32"/>
          <w:lang w:val="en-US" w:eastAsia="zh-CN"/>
        </w:rPr>
        <w:t>5.由生活部四名成员去金海岸乐尔乐批发超市进行采购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/>
          <w:sz w:val="28"/>
          <w:szCs w:val="32"/>
          <w:lang w:val="en-US" w:eastAsia="zh-CN"/>
        </w:rPr>
      </w:pPr>
    </w:p>
    <w:p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中期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1.在寝室（A、B</w:t>
      </w:r>
      <w:r>
        <w:rPr>
          <w:rFonts w:hint="default"/>
          <w:sz w:val="28"/>
          <w:szCs w:val="28"/>
          <w:lang w:val="en-US" w:eastAsia="zh-CN"/>
        </w:rPr>
        <w:t>、C、D</w:t>
      </w:r>
      <w:r>
        <w:rPr>
          <w:rFonts w:hint="eastAsia"/>
          <w:sz w:val="28"/>
          <w:szCs w:val="28"/>
          <w:lang w:val="en-US" w:eastAsia="zh-CN"/>
        </w:rPr>
        <w:t>栋大门口），</w:t>
      </w:r>
      <w:r>
        <w:rPr>
          <w:rFonts w:hint="default"/>
          <w:sz w:val="28"/>
          <w:szCs w:val="28"/>
          <w:lang w:val="en-US" w:eastAsia="zh-CN"/>
        </w:rPr>
        <w:t>一二号</w:t>
      </w:r>
      <w:r>
        <w:rPr>
          <w:rFonts w:hint="eastAsia"/>
          <w:sz w:val="28"/>
          <w:szCs w:val="28"/>
          <w:lang w:val="en-US" w:eastAsia="zh-CN"/>
        </w:rPr>
        <w:t>食堂正面，文化楼</w:t>
      </w:r>
      <w:r>
        <w:rPr>
          <w:rFonts w:hint="default"/>
          <w:sz w:val="28"/>
          <w:szCs w:val="28"/>
          <w:lang w:val="en-US" w:eastAsia="zh-CN"/>
        </w:rPr>
        <w:t>、艺术楼、综合楼</w:t>
      </w:r>
      <w:r>
        <w:rPr>
          <w:rFonts w:hint="eastAsia"/>
          <w:sz w:val="28"/>
          <w:szCs w:val="28"/>
          <w:lang w:val="en-US" w:eastAsia="zh-CN"/>
        </w:rPr>
        <w:t>及美术楼张贴宣传海报；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.活动</w:t>
      </w:r>
      <w:r>
        <w:rPr>
          <w:rFonts w:hint="eastAsia"/>
          <w:sz w:val="28"/>
          <w:szCs w:val="28"/>
          <w:lang w:val="en-US" w:eastAsia="zh-CN"/>
        </w:rPr>
        <w:t>当天安排工作人员</w:t>
      </w:r>
      <w:r>
        <w:rPr>
          <w:rFonts w:hint="eastAsia"/>
          <w:sz w:val="28"/>
          <w:szCs w:val="28"/>
        </w:rPr>
        <w:t>在</w:t>
      </w:r>
      <w:r>
        <w:rPr>
          <w:rFonts w:hint="default"/>
          <w:sz w:val="28"/>
          <w:szCs w:val="28"/>
          <w:lang w:val="en-US"/>
        </w:rPr>
        <w:t>一号</w:t>
      </w:r>
      <w:r>
        <w:rPr>
          <w:rFonts w:hint="eastAsia"/>
          <w:sz w:val="28"/>
          <w:szCs w:val="28"/>
        </w:rPr>
        <w:t>食堂大门</w:t>
      </w:r>
      <w:r>
        <w:rPr>
          <w:rFonts w:hint="default"/>
          <w:sz w:val="28"/>
          <w:szCs w:val="28"/>
          <w:lang w:val="en-US"/>
        </w:rPr>
        <w:t>及二号食堂朝宿舍门</w:t>
      </w:r>
      <w:r>
        <w:rPr>
          <w:rFonts w:hint="eastAsia"/>
          <w:sz w:val="28"/>
          <w:szCs w:val="28"/>
        </w:rPr>
        <w:t>前开展支持光盘行动的签名活动；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.活动</w:t>
      </w:r>
      <w:r>
        <w:rPr>
          <w:rFonts w:hint="eastAsia"/>
          <w:sz w:val="28"/>
          <w:szCs w:val="28"/>
          <w:lang w:val="en-US" w:eastAsia="zh-CN"/>
        </w:rPr>
        <w:t>当天</w:t>
      </w:r>
      <w:r>
        <w:rPr>
          <w:rFonts w:hint="eastAsia"/>
          <w:sz w:val="28"/>
          <w:szCs w:val="28"/>
        </w:rPr>
        <w:t>，</w:t>
      </w:r>
      <w:r>
        <w:rPr>
          <w:rFonts w:hint="default"/>
          <w:sz w:val="28"/>
          <w:szCs w:val="28"/>
          <w:lang w:val="en-US"/>
        </w:rPr>
        <w:t>由生活部查勤人员及团学会当天执勤人员</w:t>
      </w:r>
      <w:r>
        <w:rPr>
          <w:rFonts w:hint="eastAsia"/>
          <w:sz w:val="28"/>
          <w:szCs w:val="28"/>
          <w:lang w:val="en-US" w:eastAsia="zh-CN"/>
        </w:rPr>
        <w:t>在中午</w:t>
      </w:r>
      <w:r>
        <w:rPr>
          <w:rFonts w:hint="default"/>
          <w:sz w:val="28"/>
          <w:szCs w:val="28"/>
          <w:lang w:val="en-US" w:eastAsia="zh-CN"/>
        </w:rPr>
        <w:t>执勤时</w:t>
      </w:r>
      <w:r>
        <w:rPr>
          <w:rFonts w:hint="eastAsia"/>
          <w:sz w:val="28"/>
          <w:szCs w:val="28"/>
          <w:lang w:val="en-US" w:eastAsia="zh-CN"/>
        </w:rPr>
        <w:t>分别负责食堂一楼二楼的礼品分发，并安排人员进行</w:t>
      </w:r>
      <w:r>
        <w:rPr>
          <w:rFonts w:hint="default"/>
          <w:sz w:val="28"/>
          <w:szCs w:val="28"/>
          <w:lang w:val="en-US" w:eastAsia="zh-CN"/>
        </w:rPr>
        <w:t>签到活动并邀请宣传部成员进行</w:t>
      </w:r>
      <w:r>
        <w:rPr>
          <w:rFonts w:hint="eastAsia"/>
          <w:sz w:val="28"/>
          <w:szCs w:val="28"/>
          <w:lang w:val="en-US" w:eastAsia="zh-CN"/>
        </w:rPr>
        <w:t>拍摄。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执勤人员负责在餐具回收区进行记录对于符合光盘要求的同学发放</w:t>
      </w:r>
      <w:r>
        <w:rPr>
          <w:rFonts w:hint="eastAsia"/>
          <w:sz w:val="28"/>
          <w:szCs w:val="28"/>
          <w:lang w:val="en-US" w:eastAsia="zh-CN"/>
        </w:rPr>
        <w:t>小礼品并同时拍摄光盘和</w:t>
      </w:r>
      <w:r>
        <w:rPr>
          <w:rFonts w:hint="eastAsia"/>
          <w:sz w:val="28"/>
          <w:szCs w:val="28"/>
        </w:rPr>
        <w:t>浪费粮食</w:t>
      </w:r>
      <w:r>
        <w:rPr>
          <w:rFonts w:hint="eastAsia"/>
          <w:sz w:val="28"/>
          <w:szCs w:val="28"/>
          <w:lang w:eastAsia="zh-CN"/>
        </w:rPr>
        <w:t>现象</w:t>
      </w:r>
      <w:r>
        <w:rPr>
          <w:rFonts w:hint="eastAsia"/>
          <w:sz w:val="28"/>
          <w:szCs w:val="28"/>
          <w:lang w:val="en-US" w:eastAsia="zh-CN"/>
        </w:rPr>
        <w:t>作为对比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照片）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</w:p>
    <w:p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后期</w:t>
      </w:r>
      <w:r>
        <w:rPr>
          <w:rFonts w:hint="default"/>
          <w:sz w:val="28"/>
          <w:szCs w:val="28"/>
          <w:lang w:val="en-US"/>
        </w:rPr>
        <w:t>：</w:t>
      </w:r>
    </w:p>
    <w:p>
      <w:pPr>
        <w:pStyle w:val="1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在学院公众号</w:t>
      </w:r>
      <w:r>
        <w:rPr>
          <w:rFonts w:hint="eastAsia"/>
          <w:sz w:val="28"/>
          <w:szCs w:val="28"/>
          <w:lang w:val="en-US" w:eastAsia="zh-CN"/>
        </w:rPr>
        <w:t>及学生权益等工作号</w:t>
      </w:r>
      <w:r>
        <w:rPr>
          <w:rFonts w:hint="eastAsia"/>
          <w:sz w:val="28"/>
          <w:szCs w:val="28"/>
        </w:rPr>
        <w:t>上晒出“光盘行动”的活动照片，号召同学们奉行“厉行节俭，文明用餐”的优良美德；</w:t>
      </w:r>
    </w:p>
    <w:p>
      <w:pPr>
        <w:pStyle w:val="1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活动照片和</w:t>
      </w:r>
      <w:r>
        <w:rPr>
          <w:rFonts w:hint="eastAsia"/>
          <w:sz w:val="28"/>
          <w:szCs w:val="28"/>
          <w:lang w:val="en-US" w:eastAsia="zh-CN"/>
        </w:rPr>
        <w:t>相关材料</w:t>
      </w:r>
      <w:r>
        <w:rPr>
          <w:rFonts w:hint="eastAsia"/>
          <w:sz w:val="28"/>
          <w:szCs w:val="28"/>
        </w:rPr>
        <w:t>交给</w:t>
      </w:r>
      <w:r>
        <w:rPr>
          <w:rFonts w:hint="eastAsia"/>
          <w:sz w:val="28"/>
          <w:szCs w:val="28"/>
          <w:lang w:val="en-US" w:eastAsia="zh-CN"/>
        </w:rPr>
        <w:t>相关部门</w:t>
      </w:r>
      <w:r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  <w:lang w:val="en-US" w:eastAsia="zh-CN"/>
        </w:rPr>
        <w:t>留</w:t>
      </w:r>
      <w:r>
        <w:rPr>
          <w:rFonts w:hint="eastAsia"/>
          <w:sz w:val="28"/>
          <w:szCs w:val="28"/>
        </w:rPr>
        <w:t>档</w:t>
      </w:r>
      <w:r>
        <w:rPr>
          <w:rFonts w:hint="eastAsia"/>
          <w:sz w:val="28"/>
          <w:szCs w:val="28"/>
          <w:lang w:val="en-US" w:eastAsia="zh-CN"/>
        </w:rPr>
        <w:t>备份</w:t>
      </w:r>
      <w:r>
        <w:rPr>
          <w:rFonts w:hint="eastAsia"/>
          <w:sz w:val="28"/>
          <w:szCs w:val="28"/>
        </w:rPr>
        <w:t>；</w:t>
      </w:r>
    </w:p>
    <w:p>
      <w:pPr>
        <w:pStyle w:val="1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对此次活动进行报告并反馈到学生群体中</w:t>
      </w:r>
      <w:r>
        <w:rPr>
          <w:rFonts w:hint="eastAsia"/>
          <w:sz w:val="28"/>
          <w:szCs w:val="28"/>
        </w:rPr>
        <w:t>。</w:t>
      </w:r>
    </w:p>
    <w:p>
      <w:pPr>
        <w:pStyle w:val="18"/>
        <w:numPr>
          <w:ilvl w:val="0"/>
          <w:numId w:val="0"/>
        </w:numPr>
        <w:ind w:left="720" w:leftChars="0"/>
        <w:rPr>
          <w:sz w:val="28"/>
          <w:szCs w:val="28"/>
        </w:rPr>
      </w:pPr>
    </w:p>
    <w:p>
      <w:pPr>
        <w:pStyle w:val="18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活动所需物资</w:t>
      </w:r>
    </w:p>
    <w:p>
      <w:pPr>
        <w:pStyle w:val="1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四</w:t>
      </w:r>
      <w:r>
        <w:rPr>
          <w:rFonts w:hint="eastAsia"/>
          <w:sz w:val="28"/>
          <w:szCs w:val="28"/>
        </w:rPr>
        <w:t>张课桌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两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>有关</w:t>
      </w:r>
      <w:r>
        <w:rPr>
          <w:rFonts w:hint="eastAsia"/>
          <w:sz w:val="28"/>
          <w:szCs w:val="28"/>
        </w:rPr>
        <w:t>“光盘行动”的</w:t>
      </w:r>
      <w:r>
        <w:rPr>
          <w:rFonts w:hint="eastAsia"/>
          <w:sz w:val="28"/>
          <w:szCs w:val="28"/>
          <w:lang w:val="en-US" w:eastAsia="zh-CN"/>
        </w:rPr>
        <w:t>签名</w:t>
      </w:r>
      <w:r>
        <w:rPr>
          <w:rFonts w:hint="eastAsia"/>
          <w:sz w:val="28"/>
          <w:szCs w:val="28"/>
        </w:rPr>
        <w:t>横幅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十</w:t>
      </w:r>
      <w:r>
        <w:rPr>
          <w:rFonts w:hint="eastAsia"/>
          <w:sz w:val="28"/>
          <w:szCs w:val="28"/>
          <w:lang w:val="en-US" w:eastAsia="zh-CN"/>
        </w:rPr>
        <w:t>张宣传海报；</w:t>
      </w:r>
    </w:p>
    <w:p>
      <w:pPr>
        <w:pStyle w:val="1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十</w:t>
      </w:r>
      <w:r>
        <w:rPr>
          <w:rFonts w:hint="eastAsia"/>
          <w:sz w:val="28"/>
          <w:szCs w:val="28"/>
        </w:rPr>
        <w:t>支马克笔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一百份小礼品</w:t>
      </w:r>
      <w:r>
        <w:rPr>
          <w:rFonts w:hint="default"/>
          <w:sz w:val="28"/>
          <w:szCs w:val="28"/>
          <w:lang w:val="en-US" w:eastAsia="zh-CN"/>
        </w:rPr>
        <w:t>(饮料)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pStyle w:val="18"/>
        <w:numPr>
          <w:ilvl w:val="0"/>
          <w:numId w:val="0"/>
        </w:numPr>
        <w:ind w:firstLine="0" w:firstLineChars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备注:</w:t>
      </w:r>
    </w:p>
    <w:p>
      <w:pPr>
        <w:pStyle w:val="18"/>
        <w:numPr>
          <w:ilvl w:val="0"/>
          <w:numId w:val="0"/>
        </w:numPr>
        <w:ind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海报及横幅将与总务处商量完成</w:t>
      </w:r>
    </w:p>
    <w:tbl>
      <w:tblPr>
        <w:tblStyle w:val="10"/>
        <w:tblW w:w="7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70"/>
        <w:gridCol w:w="3515"/>
        <w:gridCol w:w="1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马克笔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饮料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车费(去：公交，回：滴滴)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共计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3元/支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3.5元/瓶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24元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ind w:firstLineChars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404元</w:t>
            </w:r>
          </w:p>
        </w:tc>
      </w:tr>
    </w:tbl>
    <w:p>
      <w:pPr>
        <w:pStyle w:val="18"/>
        <w:numPr>
          <w:ilvl w:val="0"/>
          <w:numId w:val="0"/>
        </w:numPr>
        <w:ind w:firstLineChars="200"/>
        <w:rPr>
          <w:sz w:val="28"/>
          <w:szCs w:val="28"/>
        </w:rPr>
      </w:pPr>
    </w:p>
    <w:p>
      <w:pPr>
        <w:pStyle w:val="18"/>
        <w:numPr>
          <w:ilvl w:val="0"/>
          <w:numId w:val="0"/>
        </w:numPr>
        <w:ind w:left="720" w:leftChars="0"/>
        <w:rPr>
          <w:sz w:val="28"/>
          <w:szCs w:val="28"/>
        </w:rPr>
      </w:pPr>
    </w:p>
    <w:p>
      <w:pPr>
        <w:pStyle w:val="18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九、工作人员要求</w:t>
      </w:r>
    </w:p>
    <w:p>
      <w:pPr>
        <w:pStyle w:val="18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活动后清理好现场，及时将公共物品归还；</w:t>
      </w:r>
    </w:p>
    <w:p>
      <w:pPr>
        <w:pStyle w:val="18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活动过程中，执勤人员必须衣着整洁，戴工牌或执勤衣服，与用餐人员以礼貌相待，不得发生冲突；</w:t>
      </w:r>
    </w:p>
    <w:p>
      <w:pPr>
        <w:pStyle w:val="18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礼品派发</w:t>
      </w:r>
      <w:r>
        <w:rPr>
          <w:rFonts w:hint="eastAsia"/>
          <w:sz w:val="28"/>
          <w:szCs w:val="28"/>
        </w:rPr>
        <w:t>人员必须严格按要求</w:t>
      </w:r>
      <w:r>
        <w:rPr>
          <w:rFonts w:hint="eastAsia"/>
          <w:sz w:val="28"/>
          <w:szCs w:val="28"/>
          <w:lang w:val="en-US" w:eastAsia="zh-CN"/>
        </w:rPr>
        <w:t>赠送礼品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8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全部工作人员需严格履行好各自所属的工作，维持好活动现场秩序，及时应付现场突发状况；</w:t>
      </w:r>
    </w:p>
    <w:p>
      <w:pPr>
        <w:pStyle w:val="18"/>
        <w:numPr>
          <w:ilvl w:val="0"/>
          <w:numId w:val="0"/>
        </w:numPr>
        <w:ind w:left="720" w:leftChars="0"/>
        <w:rPr>
          <w:sz w:val="28"/>
          <w:szCs w:val="28"/>
        </w:rPr>
      </w:pP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十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>主办单位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</w:rPr>
        <w:t xml:space="preserve"> 湖南艺术职业学院 院</w:t>
      </w:r>
      <w:r>
        <w:rPr>
          <w:rFonts w:hint="default" w:ascii="宋体" w:hAnsi="宋体" w:cs="宋体"/>
          <w:bCs/>
          <w:sz w:val="28"/>
          <w:szCs w:val="28"/>
          <w:lang w:val="en-US"/>
        </w:rPr>
        <w:t>学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生会</w:t>
      </w:r>
    </w:p>
    <w:p>
      <w:pPr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十</w:t>
      </w:r>
      <w:r>
        <w:rPr>
          <w:rFonts w:hint="default" w:ascii="宋体" w:hAnsi="宋体" w:cs="宋体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、</w:t>
      </w:r>
      <w:r>
        <w:rPr>
          <w:rFonts w:hint="default" w:ascii="宋体" w:hAnsi="宋体" w:cs="宋体"/>
          <w:bCs/>
          <w:sz w:val="28"/>
          <w:szCs w:val="28"/>
          <w:lang w:val="en-US" w:eastAsia="zh-CN"/>
        </w:rPr>
        <w:t>承办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单位</w:t>
      </w:r>
      <w:r>
        <w:rPr>
          <w:rFonts w:hint="default" w:ascii="宋体" w:hAnsi="宋体" w:cs="宋体"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>湖南艺术职业学院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sz w:val="28"/>
          <w:szCs w:val="28"/>
          <w:lang w:val="en-US" w:eastAsia="zh-CN"/>
        </w:rPr>
        <w:t>院学生会生活部</w:t>
      </w:r>
    </w:p>
    <w:p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Cs/>
          <w:sz w:val="28"/>
          <w:szCs w:val="28"/>
          <w:lang w:val="en-US" w:eastAsia="zh-CN"/>
        </w:rPr>
        <w:t>十二、协办单位：</w:t>
      </w:r>
    </w:p>
    <w:p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Cs/>
          <w:sz w:val="28"/>
          <w:szCs w:val="28"/>
          <w:lang w:val="en-US" w:eastAsia="zh-CN"/>
        </w:rPr>
        <w:t xml:space="preserve">         湖南艺术职业学院 总务处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</w:p>
    <w:p>
      <w:pPr>
        <w:pStyle w:val="18"/>
        <w:ind w:left="0" w:leftChars="0" w:firstLine="0" w:firstLineChars="0"/>
        <w:jc w:val="both"/>
        <w:rPr>
          <w:rFonts w:hint="eastAsia" w:eastAsia="宋体"/>
          <w:sz w:val="28"/>
          <w:szCs w:val="28"/>
          <w:lang w:val="en-US" w:eastAsia="zh-CN"/>
        </w:rPr>
      </w:pPr>
    </w:p>
    <w:p>
      <w:pPr>
        <w:pStyle w:val="18"/>
        <w:ind w:left="975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院</w:t>
      </w:r>
      <w:r>
        <w:rPr>
          <w:rFonts w:hint="default"/>
          <w:sz w:val="28"/>
          <w:szCs w:val="28"/>
          <w:lang w:val="en-US"/>
        </w:rPr>
        <w:t>学生</w:t>
      </w:r>
      <w:r>
        <w:rPr>
          <w:rFonts w:hint="eastAsia"/>
          <w:sz w:val="28"/>
          <w:szCs w:val="28"/>
        </w:rPr>
        <w:t>会生活部</w:t>
      </w:r>
    </w:p>
    <w:p>
      <w:pPr>
        <w:pStyle w:val="18"/>
        <w:ind w:left="975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  <w:lang w:val="en-US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/>
        </w:rPr>
        <w:t>14</w:t>
      </w:r>
      <w:r>
        <w:rPr>
          <w:rFonts w:hint="eastAsia"/>
          <w:sz w:val="28"/>
          <w:szCs w:val="28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dxwFmwAQAARQ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uCsnLG7p9OP76efv069vZHmZR9SHWGPlQ7iHKYroZr2DBpu/qIQM&#10;ZazH81jVkIjEx+V6tV5XOH2JuTlAHPb0e4CYbpW3JDucAu6tjFMcPsY0ls4luZtx2Tp/0xkzZvML&#10;yzRHYtlLw26Y2O58c0SZeKcI3nr4SkmPO+fU4VFSYj44HGk+j9mB2dnNjnASf+R05BXD+8eE7Qu3&#10;3GzsMHHAXRV1013lY/g7LlVP17/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A3ccBZsAEA&#10;AEU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A7A8Wq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l1uVLQAAAABQEAAA8A&#10;AAAAAAAAAQAgAAAAIgAAAGRycy9kb3ducmV2LnhtbFBLAQIUABQAAAAIAIdO4kAykp5RrQEAAEQD&#10;AAAOAAAAAAAAAAEAIAAAAB8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94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340" w:after="330" w:line="578" w:lineRule="auto"/>
      <w:outlineLvl w:val="0"/>
    </w:pPr>
    <w:rPr>
      <w:rFonts w:hint="eastAsia" w:ascii="Times New Roman" w:hAnsi="Times New Roman" w:eastAsia="宋体" w:cs="Times New Roman"/>
      <w:b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Grid 3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link w:val="2"/>
    <w:qFormat/>
    <w:uiPriority w:val="0"/>
    <w:rPr>
      <w:rFonts w:hint="eastAsia" w:ascii="Times New Roman" w:hAnsi="Times New Roman" w:eastAsia="宋体" w:cs="Times New Roman"/>
      <w:b/>
      <w:kern w:val="44"/>
      <w:sz w:val="44"/>
      <w:szCs w:val="44"/>
      <w:lang w:val="en-US" w:eastAsia="zh-CN"/>
    </w:rPr>
  </w:style>
  <w:style w:type="character" w:customStyle="1" w:styleId="2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8"/>
    <w:link w:val="5"/>
    <w:qFormat/>
    <w:uiPriority w:val="99"/>
    <w:rPr>
      <w:kern w:val="2"/>
      <w:sz w:val="18"/>
      <w:szCs w:val="18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1317</Words>
  <Characters>2433</Characters>
  <Paragraphs>127</Paragraphs>
  <TotalTime>124</TotalTime>
  <ScaleCrop>false</ScaleCrop>
  <LinksUpToDate>false</LinksUpToDate>
  <CharactersWithSpaces>2610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2017-03-06T15:58:00Z</dcterms:created>
  <dc:creator>lenovo</dc:creator>
  <cp:lastModifiedBy>Administrator</cp:lastModifiedBy>
  <cp:lastPrinted>2018-10-17T07:09:36Z</cp:lastPrinted>
  <dcterms:modified xsi:type="dcterms:W3CDTF">2018-10-17T08:49:31Z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