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楷体" w:hAnsi="楷体" w:eastAsia="楷体"/>
          <w:b/>
          <w:bCs/>
          <w:sz w:val="36"/>
          <w:szCs w:val="44"/>
        </w:rPr>
      </w:pPr>
    </w:p>
    <w:p>
      <w:pPr>
        <w:spacing w:line="560" w:lineRule="exact"/>
        <w:jc w:val="center"/>
        <w:rPr>
          <w:rFonts w:ascii="楷体" w:hAnsi="楷体" w:eastAsia="楷体"/>
          <w:b/>
          <w:bCs/>
          <w:sz w:val="36"/>
          <w:szCs w:val="44"/>
        </w:rPr>
      </w:pPr>
      <w:r>
        <w:rPr>
          <w:rFonts w:hint="eastAsia" w:ascii="楷体" w:hAnsi="楷体" w:eastAsia="楷体"/>
          <w:b/>
          <w:bCs/>
          <w:sz w:val="36"/>
          <w:szCs w:val="44"/>
        </w:rPr>
        <w:t>关于对各系部2019年秋季学期新增申请教学设备、场地维护与改造进行摸底有关问题的通知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各专业系、公共教学部（思政课部）：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学院规定，除零星采购外，教学设备采购均为一学期提交一次采购计划，期末前完成采购定审工作。为保证扩招后学院秋季学期教学工作的有序开展，现开展2019年秋季学期各系部新增申请教学设备、场地维护及改造摸底工作，并就有关问题通知如下：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一、学院整体采购、场地维护与改造工作利用暑假时间进行；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二、工作流程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1、请各专业系、部于2019年7月1日前向教务处提交2019年秋季学期各系部新增教学设备、场地维护与改造申报表电子档和纸质档（表格附后，纸质档需系部负责人签字盖章）。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2、2019年7月初，教务处汇总初审各系部需求计划后，呈院长办公会或院长现场办公会确定。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3、学院审定后各部门按规定流程完成批、采、办、验等工作。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三、请各系部根据办学需要和实际情况，按照厉行节约、确保刚需的原则合理上报。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湖南艺术职业学院教务处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2019年6月26日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湖南艺术职业学院2019年秋季学期</w:t>
      </w:r>
      <w:r>
        <w:rPr>
          <w:rFonts w:hint="eastAsia" w:ascii="楷体" w:hAnsi="楷体" w:eastAsia="楷体"/>
          <w:b/>
          <w:bCs/>
          <w:sz w:val="36"/>
          <w:szCs w:val="44"/>
        </w:rPr>
        <w:t>新增</w:t>
      </w:r>
      <w:r>
        <w:rPr>
          <w:rFonts w:hint="eastAsia" w:ascii="楷体" w:hAnsi="楷体" w:eastAsia="楷体"/>
          <w:b/>
          <w:bCs/>
          <w:sz w:val="36"/>
          <w:szCs w:val="36"/>
        </w:rPr>
        <w:t>教学设备申报表</w:t>
      </w:r>
    </w:p>
    <w:p>
      <w:pPr>
        <w:ind w:firstLine="1446" w:firstLineChars="40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36"/>
          <w:szCs w:val="36"/>
        </w:rPr>
        <w:t xml:space="preserve">                                                </w:t>
      </w:r>
      <w:r>
        <w:rPr>
          <w:rFonts w:hint="eastAsia"/>
          <w:b/>
          <w:bCs/>
          <w:sz w:val="28"/>
          <w:szCs w:val="28"/>
        </w:rPr>
        <w:t xml:space="preserve"> 申请系、部（签章）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</w:t>
      </w:r>
    </w:p>
    <w:tbl>
      <w:tblPr>
        <w:tblStyle w:val="6"/>
        <w:tblW w:w="14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659"/>
        <w:gridCol w:w="1889"/>
        <w:gridCol w:w="2234"/>
        <w:gridCol w:w="1098"/>
        <w:gridCol w:w="1251"/>
        <w:gridCol w:w="1366"/>
        <w:gridCol w:w="2157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设备名称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现有基础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用途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型号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数量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单价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金额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资金来源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（1、学校事业经费</w:t>
            </w:r>
          </w:p>
          <w:p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项目经费</w:t>
            </w:r>
          </w:p>
          <w:p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校企合作企业赞助）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湖南艺术职业学院2019年秋季学期教学场地维护与改造申报表</w:t>
      </w:r>
    </w:p>
    <w:p>
      <w:pPr>
        <w:jc w:val="center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 xml:space="preserve">                                              </w:t>
      </w:r>
      <w:r>
        <w:rPr>
          <w:rFonts w:hint="eastAsia"/>
          <w:b/>
          <w:bCs/>
          <w:sz w:val="28"/>
          <w:szCs w:val="28"/>
        </w:rPr>
        <w:t xml:space="preserve">申请系、部（签章）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</w:t>
      </w:r>
    </w:p>
    <w:tbl>
      <w:tblPr>
        <w:tblStyle w:val="6"/>
        <w:tblW w:w="14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034"/>
        <w:gridCol w:w="2160"/>
        <w:gridCol w:w="3903"/>
        <w:gridCol w:w="2945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楼栋与教室号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用途</w:t>
            </w:r>
          </w:p>
        </w:tc>
        <w:tc>
          <w:tcPr>
            <w:tcW w:w="390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改造（维护）主要要求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资金来源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（1、学校事业经费</w:t>
            </w:r>
          </w:p>
          <w:p>
            <w:pPr>
              <w:numPr>
                <w:ilvl w:val="0"/>
                <w:numId w:val="1"/>
              </w:num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项目经费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校企合作企业赞助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180" w:right="1134" w:bottom="116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1F6A0"/>
    <w:multiLevelType w:val="singleLevel"/>
    <w:tmpl w:val="5711F6A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B7D38"/>
    <w:rsid w:val="00721567"/>
    <w:rsid w:val="007D3598"/>
    <w:rsid w:val="008B7FF3"/>
    <w:rsid w:val="00945921"/>
    <w:rsid w:val="00B73061"/>
    <w:rsid w:val="00C03470"/>
    <w:rsid w:val="00E47ED0"/>
    <w:rsid w:val="00FF3007"/>
    <w:rsid w:val="05B45F7B"/>
    <w:rsid w:val="0A5B763F"/>
    <w:rsid w:val="0BA502BA"/>
    <w:rsid w:val="1A375E3D"/>
    <w:rsid w:val="20E6157B"/>
    <w:rsid w:val="28DD2BDB"/>
    <w:rsid w:val="2BDE16D3"/>
    <w:rsid w:val="300573AB"/>
    <w:rsid w:val="39CC7C5B"/>
    <w:rsid w:val="3C555166"/>
    <w:rsid w:val="3DDD79B7"/>
    <w:rsid w:val="43E8215E"/>
    <w:rsid w:val="4BD63DEA"/>
    <w:rsid w:val="592C58EE"/>
    <w:rsid w:val="5C7B7D38"/>
    <w:rsid w:val="60E138ED"/>
    <w:rsid w:val="6D535020"/>
    <w:rsid w:val="70A840CD"/>
    <w:rsid w:val="71E50066"/>
    <w:rsid w:val="72D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580</Words>
  <Characters>416</Characters>
  <Lines>3</Lines>
  <Paragraphs>1</Paragraphs>
  <TotalTime>10</TotalTime>
  <ScaleCrop>false</ScaleCrop>
  <LinksUpToDate>false</LinksUpToDate>
  <CharactersWithSpaces>995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2019-06-26T07:33:00Z</dcterms:created>
  <dc:creator>茜大宝</dc:creator>
  <cp:lastModifiedBy>彭 莎莎</cp:lastModifiedBy>
  <cp:lastPrinted>2018-12-07T02:37:00Z</cp:lastPrinted>
  <dcterms:modified xsi:type="dcterms:W3CDTF">2019-06-26T07:45:32Z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