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4A" w:rsidRDefault="00E83369">
      <w:pPr>
        <w:jc w:val="center"/>
        <w:rPr>
          <w:rFonts w:ascii="方正姚体" w:eastAsia="方正姚体"/>
          <w:b/>
          <w:bCs/>
          <w:color w:val="FF0000"/>
          <w:spacing w:val="-40"/>
          <w:sz w:val="84"/>
          <w:szCs w:val="84"/>
        </w:rPr>
      </w:pPr>
      <w:r>
        <w:rPr>
          <w:rFonts w:ascii="方正姚体" w:eastAsia="方正姚体" w:hint="eastAsia"/>
          <w:b/>
          <w:bCs/>
          <w:color w:val="FF0000"/>
          <w:spacing w:val="-40"/>
          <w:sz w:val="84"/>
          <w:szCs w:val="84"/>
        </w:rPr>
        <w:t>湖南艺术职业学院教务处</w:t>
      </w:r>
    </w:p>
    <w:p w:rsidR="00834A4A" w:rsidRDefault="00E83369">
      <w:pPr>
        <w:jc w:val="center"/>
        <w:rPr>
          <w:rFonts w:ascii="方正姚体" w:eastAsia="方正姚体"/>
          <w:color w:val="FF0000"/>
        </w:rPr>
      </w:pPr>
      <w:r>
        <w:rPr>
          <w:rFonts w:ascii="方正姚体" w:eastAsia="方正姚体" w:hint="eastAsia"/>
          <w:color w:val="FF0000"/>
          <w:sz w:val="84"/>
          <w:szCs w:val="84"/>
        </w:rPr>
        <w:t>____________________</w:t>
      </w:r>
    </w:p>
    <w:p w:rsidR="00834A4A" w:rsidRDefault="00E83369">
      <w:pPr>
        <w:wordWrap w:val="0"/>
        <w:ind w:right="160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艺教通号</w:t>
      </w:r>
      <w:r w:rsidR="00B85886">
        <w:rPr>
          <w:rFonts w:ascii="仿宋" w:eastAsia="仿宋" w:hAnsi="仿宋" w:hint="eastAsia"/>
          <w:color w:val="000000"/>
          <w:sz w:val="32"/>
          <w:szCs w:val="32"/>
        </w:rPr>
        <w:t>2021021号</w:t>
      </w:r>
    </w:p>
    <w:p w:rsidR="00834A4A" w:rsidRDefault="00E83369">
      <w:pPr>
        <w:spacing w:line="640" w:lineRule="exact"/>
        <w:ind w:leftChars="100" w:left="210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关于做好</w:t>
      </w:r>
      <w:r>
        <w:rPr>
          <w:rFonts w:ascii="华文中宋" w:eastAsia="华文中宋" w:hAnsi="华文中宋" w:hint="eastAsia"/>
          <w:b/>
          <w:sz w:val="44"/>
          <w:szCs w:val="44"/>
        </w:rPr>
        <w:t>2021</w:t>
      </w:r>
      <w:r>
        <w:rPr>
          <w:rFonts w:ascii="华文中宋" w:eastAsia="华文中宋" w:hAnsi="华文中宋" w:hint="eastAsia"/>
          <w:b/>
          <w:sz w:val="44"/>
          <w:szCs w:val="44"/>
        </w:rPr>
        <w:t>年</w:t>
      </w:r>
      <w:r>
        <w:rPr>
          <w:rFonts w:ascii="华文中宋" w:eastAsia="华文中宋" w:hAnsi="华文中宋" w:hint="eastAsia"/>
          <w:b/>
          <w:sz w:val="44"/>
          <w:szCs w:val="44"/>
        </w:rPr>
        <w:t>秋</w:t>
      </w:r>
      <w:r>
        <w:rPr>
          <w:rFonts w:ascii="华文中宋" w:eastAsia="华文中宋" w:hAnsi="华文中宋" w:hint="eastAsia"/>
          <w:b/>
          <w:sz w:val="44"/>
          <w:szCs w:val="44"/>
        </w:rPr>
        <w:t>季学期教材征订工作的</w:t>
      </w:r>
    </w:p>
    <w:p w:rsidR="00834A4A" w:rsidRDefault="00E83369">
      <w:pPr>
        <w:spacing w:line="640" w:lineRule="exact"/>
        <w:ind w:leftChars="100" w:left="210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通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 </w:t>
      </w:r>
      <w:r>
        <w:rPr>
          <w:rFonts w:ascii="华文中宋" w:eastAsia="华文中宋" w:hAnsi="华文中宋" w:hint="eastAsia"/>
          <w:b/>
          <w:sz w:val="44"/>
          <w:szCs w:val="44"/>
        </w:rPr>
        <w:t>知</w:t>
      </w:r>
    </w:p>
    <w:p w:rsidR="00834A4A" w:rsidRDefault="00E83369">
      <w:pPr>
        <w:spacing w:line="560" w:lineRule="exact"/>
        <w:ind w:leftChars="50" w:left="105" w:rightChars="50" w:right="105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各专业系、公共教学部（思政课部）、各有关处室：</w:t>
      </w:r>
    </w:p>
    <w:p w:rsidR="00834A4A" w:rsidRDefault="00E83369">
      <w:pPr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秋</w:t>
      </w:r>
      <w:r>
        <w:rPr>
          <w:rFonts w:ascii="仿宋" w:eastAsia="仿宋" w:hAnsi="仿宋" w:hint="eastAsia"/>
          <w:sz w:val="32"/>
          <w:szCs w:val="32"/>
        </w:rPr>
        <w:t>季学期教材征订工作已经开始，为确保本次教材征订工作顺利进行，请各系部处室组织教师们认真选订，做到不漏订、不重订，以保证教学需要。现将有关事项通知如下：</w:t>
      </w:r>
    </w:p>
    <w:p w:rsidR="00834A4A" w:rsidRDefault="00E83369">
      <w:pPr>
        <w:spacing w:line="560" w:lineRule="exact"/>
        <w:ind w:leftChars="50" w:left="105" w:rightChars="50" w:right="105" w:firstLineChars="200"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一、教材征订程序</w:t>
      </w:r>
    </w:p>
    <w:p w:rsidR="00834A4A" w:rsidRDefault="00E83369">
      <w:pPr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在学校网站教务处主页下载《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秋</w:t>
      </w:r>
      <w:r>
        <w:rPr>
          <w:rFonts w:ascii="仿宋" w:eastAsia="仿宋" w:hAnsi="仿宋" w:hint="eastAsia"/>
          <w:sz w:val="32"/>
          <w:szCs w:val="32"/>
        </w:rPr>
        <w:t>季教材征订单（教师）》、《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秋</w:t>
      </w:r>
      <w:r>
        <w:rPr>
          <w:rFonts w:ascii="仿宋" w:eastAsia="仿宋" w:hAnsi="仿宋" w:hint="eastAsia"/>
          <w:sz w:val="32"/>
          <w:szCs w:val="32"/>
        </w:rPr>
        <w:t>季教材征订单（学生）</w:t>
      </w:r>
      <w:r>
        <w:rPr>
          <w:rFonts w:ascii="仿宋" w:eastAsia="仿宋" w:hAnsi="仿宋" w:hint="eastAsia"/>
          <w:sz w:val="32"/>
          <w:szCs w:val="32"/>
        </w:rPr>
        <w:t>1.2</w:t>
      </w:r>
      <w:r>
        <w:rPr>
          <w:rFonts w:ascii="仿宋" w:eastAsia="仿宋" w:hAnsi="仿宋" w:hint="eastAsia"/>
          <w:sz w:val="32"/>
          <w:szCs w:val="32"/>
        </w:rPr>
        <w:t>》。</w:t>
      </w:r>
    </w:p>
    <w:p w:rsidR="00834A4A" w:rsidRDefault="00E83369">
      <w:pPr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秋</w:t>
      </w:r>
      <w:r>
        <w:rPr>
          <w:rFonts w:ascii="仿宋" w:eastAsia="仿宋" w:hAnsi="仿宋" w:hint="eastAsia"/>
          <w:sz w:val="32"/>
          <w:szCs w:val="32"/>
        </w:rPr>
        <w:t>季学期所承担的教学任务，组织任课教师按照《课程教学标准》认真选订教材</w:t>
      </w:r>
      <w:r>
        <w:rPr>
          <w:rFonts w:ascii="仿宋" w:eastAsia="仿宋" w:hAnsi="仿宋" w:hint="eastAsia"/>
          <w:sz w:val="32"/>
          <w:szCs w:val="32"/>
        </w:rPr>
        <w:t>（含教学用书、学生用书），</w:t>
      </w:r>
      <w:r>
        <w:rPr>
          <w:rFonts w:ascii="仿宋" w:eastAsia="仿宋" w:hAnsi="仿宋" w:hint="eastAsia"/>
          <w:sz w:val="32"/>
          <w:szCs w:val="32"/>
        </w:rPr>
        <w:t>逐项填写征订单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 w:hint="eastAsia"/>
          <w:sz w:val="32"/>
          <w:szCs w:val="32"/>
        </w:rPr>
        <w:t>由该课程教研室主任审核。</w:t>
      </w:r>
    </w:p>
    <w:p w:rsidR="00834A4A" w:rsidRDefault="00E83369">
      <w:pPr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教材征订单填写后，各系部教务办需仔细复核开课数据后打印交部门主要负责人</w:t>
      </w:r>
      <w:r>
        <w:rPr>
          <w:rFonts w:ascii="仿宋" w:eastAsia="仿宋" w:hAnsi="仿宋" w:hint="eastAsia"/>
          <w:sz w:val="32"/>
          <w:szCs w:val="32"/>
        </w:rPr>
        <w:t>审定</w:t>
      </w:r>
      <w:r>
        <w:rPr>
          <w:rFonts w:ascii="仿宋" w:eastAsia="仿宋" w:hAnsi="仿宋" w:hint="eastAsia"/>
          <w:sz w:val="32"/>
          <w:szCs w:val="32"/>
        </w:rPr>
        <w:t>签字</w:t>
      </w:r>
      <w:r>
        <w:rPr>
          <w:rFonts w:ascii="仿宋" w:eastAsia="仿宋" w:hAnsi="仿宋" w:hint="eastAsia"/>
          <w:sz w:val="32"/>
          <w:szCs w:val="32"/>
        </w:rPr>
        <w:t>加盖公章后连同电子档送至教务处教材科。</w:t>
      </w:r>
    </w:p>
    <w:p w:rsidR="00834A4A" w:rsidRDefault="00E83369">
      <w:pPr>
        <w:spacing w:line="560" w:lineRule="exact"/>
        <w:ind w:leftChars="50" w:left="105" w:rightChars="50" w:right="105" w:firstLineChars="200"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二、选订原则</w:t>
      </w:r>
    </w:p>
    <w:p w:rsidR="00834A4A" w:rsidRDefault="00E83369">
      <w:pPr>
        <w:spacing w:line="560" w:lineRule="exact"/>
        <w:ind w:leftChars="50" w:left="105" w:rightChars="50" w:right="105"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</w:t>
      </w:r>
      <w:r>
        <w:rPr>
          <w:rFonts w:ascii="仿宋" w:eastAsia="仿宋" w:hAnsi="仿宋" w:hint="eastAsia"/>
          <w:b/>
          <w:sz w:val="32"/>
          <w:szCs w:val="32"/>
        </w:rPr>
        <w:t>全面贯彻党的教育方针，贯彻立德树人原则</w:t>
      </w:r>
    </w:p>
    <w:p w:rsidR="00834A4A" w:rsidRDefault="00E83369">
      <w:pPr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选用教材必须体现党和国家意志，坚持马克思主义指导地</w:t>
      </w:r>
      <w:r>
        <w:rPr>
          <w:rFonts w:ascii="仿宋" w:eastAsia="仿宋" w:hAnsi="仿宋" w:hint="eastAsia"/>
          <w:sz w:val="32"/>
          <w:szCs w:val="32"/>
        </w:rPr>
        <w:lastRenderedPageBreak/>
        <w:t>位，体现马克思主义中国化要求，体现中国和中华民族风格，体现党和国家对教育的基本要求，体现国家和民族基本价值观，体现人类文化知识积累和创新成果。</w:t>
      </w:r>
    </w:p>
    <w:p w:rsidR="00834A4A" w:rsidRDefault="00E83369">
      <w:pPr>
        <w:spacing w:line="560" w:lineRule="exact"/>
        <w:ind w:leftChars="50" w:left="105" w:rightChars="50" w:right="105"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</w:t>
      </w:r>
      <w:r>
        <w:rPr>
          <w:rFonts w:ascii="仿宋" w:eastAsia="仿宋" w:hAnsi="仿宋" w:hint="eastAsia"/>
          <w:b/>
          <w:sz w:val="32"/>
          <w:szCs w:val="32"/>
        </w:rPr>
        <w:t>择优、择新原则</w:t>
      </w:r>
    </w:p>
    <w:p w:rsidR="00834A4A" w:rsidRDefault="00E83369">
      <w:pPr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优先选用国家级、省部级获奖教材；优先选用国家重点教材和规划教材；优先选用“面向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世纪课程教材”；优先选用依据《专业人才培养方案》开发出版的校本教材。树立精品意识，在同类教材中，通过比较，选用质量最好以及近三年出版的新版教材。有条件的专业和课程可以征订国家审定认可的“云教材”。</w:t>
      </w:r>
    </w:p>
    <w:p w:rsidR="00834A4A" w:rsidRDefault="00E83369">
      <w:pPr>
        <w:spacing w:line="560" w:lineRule="exact"/>
        <w:ind w:leftChars="50" w:left="105" w:rightChars="50" w:right="105"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</w:t>
      </w:r>
      <w:r>
        <w:rPr>
          <w:rFonts w:ascii="仿宋" w:eastAsia="仿宋" w:hAnsi="仿宋" w:hint="eastAsia"/>
          <w:b/>
          <w:sz w:val="32"/>
          <w:szCs w:val="32"/>
        </w:rPr>
        <w:t>适用性原则</w:t>
      </w:r>
    </w:p>
    <w:p w:rsidR="00834A4A" w:rsidRDefault="00E83369">
      <w:pPr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结合学院实际，注重内容适用性及经济适用性。</w:t>
      </w:r>
    </w:p>
    <w:p w:rsidR="00834A4A" w:rsidRDefault="00E83369">
      <w:pPr>
        <w:spacing w:line="560" w:lineRule="exact"/>
        <w:ind w:leftChars="50" w:left="105" w:rightChars="50" w:right="105"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4.</w:t>
      </w:r>
      <w:r>
        <w:rPr>
          <w:rFonts w:ascii="仿宋" w:eastAsia="仿宋" w:hAnsi="仿宋" w:hint="eastAsia"/>
          <w:b/>
          <w:sz w:val="32"/>
          <w:szCs w:val="32"/>
        </w:rPr>
        <w:t>指定性原则</w:t>
      </w:r>
    </w:p>
    <w:p w:rsidR="00834A4A" w:rsidRDefault="00E83369">
      <w:pPr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“两课”及“马工程”课程必须使用教育部指定教材。中职公共基础课教材必须在省教育厅《关于公布〈湖南省中等职业学校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春</w:t>
      </w:r>
      <w:r>
        <w:rPr>
          <w:rFonts w:ascii="仿宋" w:eastAsia="仿宋" w:hAnsi="仿宋" w:hint="eastAsia"/>
          <w:sz w:val="32"/>
          <w:szCs w:val="32"/>
        </w:rPr>
        <w:t>季公共基础课教材用书目录〉的通知》中选用。</w:t>
      </w:r>
    </w:p>
    <w:p w:rsidR="00834A4A" w:rsidRDefault="00E83369">
      <w:pPr>
        <w:spacing w:line="560" w:lineRule="exact"/>
        <w:ind w:leftChars="50" w:left="105" w:rightChars="50" w:right="105"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5.</w:t>
      </w:r>
      <w:r>
        <w:rPr>
          <w:rFonts w:ascii="仿宋" w:eastAsia="仿宋" w:hAnsi="仿宋" w:hint="eastAsia"/>
          <w:b/>
          <w:sz w:val="32"/>
          <w:szCs w:val="32"/>
        </w:rPr>
        <w:t>唯一性原则</w:t>
      </w:r>
    </w:p>
    <w:p w:rsidR="00834A4A" w:rsidRDefault="00E83369">
      <w:pPr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所有教材必须纳入征订清单。其中，自编教材（未出版）须通过教务处组织的评审方可纳入征订环节。教材征订单</w:t>
      </w:r>
      <w:r>
        <w:rPr>
          <w:rFonts w:ascii="仿宋" w:eastAsia="仿宋" w:hAnsi="仿宋" w:cs="Times New Roman" w:hint="eastAsia"/>
          <w:sz w:val="32"/>
          <w:szCs w:val="32"/>
        </w:rPr>
        <w:t>一经公示不能擅自更改、未按照规定程序取得审核认定意见的教材不得被选用。</w:t>
      </w:r>
    </w:p>
    <w:p w:rsidR="00834A4A" w:rsidRDefault="00E83369">
      <w:pPr>
        <w:spacing w:line="560" w:lineRule="exact"/>
        <w:ind w:leftChars="50" w:left="105" w:rightChars="50" w:right="105" w:firstLineChars="200"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三、任意选修课教材的征订</w:t>
      </w:r>
    </w:p>
    <w:p w:rsidR="00834A4A" w:rsidRDefault="00E83369">
      <w:pPr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任意选修课教材原则上不由学院统一征订，但需纳入征订</w:t>
      </w:r>
      <w:r>
        <w:rPr>
          <w:rFonts w:ascii="仿宋" w:eastAsia="仿宋" w:hAnsi="仿宋" w:hint="eastAsia"/>
          <w:sz w:val="32"/>
          <w:szCs w:val="32"/>
        </w:rPr>
        <w:lastRenderedPageBreak/>
        <w:t>清单审核，具体征订由任课教师向学生发布教材书目，由学生自愿购买。</w:t>
      </w:r>
    </w:p>
    <w:p w:rsidR="00834A4A" w:rsidRDefault="00E83369">
      <w:pPr>
        <w:spacing w:line="560" w:lineRule="exact"/>
        <w:ind w:leftChars="50" w:left="105" w:rightChars="50" w:right="105" w:firstLineChars="200"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四、</w:t>
      </w:r>
      <w:r>
        <w:rPr>
          <w:rFonts w:ascii="华文中宋" w:eastAsia="华文中宋" w:hAnsi="华文中宋" w:hint="eastAsia"/>
          <w:b/>
          <w:sz w:val="32"/>
          <w:szCs w:val="32"/>
        </w:rPr>
        <w:t>征订单</w:t>
      </w:r>
      <w:r>
        <w:rPr>
          <w:rFonts w:ascii="华文中宋" w:eastAsia="华文中宋" w:hAnsi="华文中宋" w:hint="eastAsia"/>
          <w:b/>
          <w:sz w:val="32"/>
          <w:szCs w:val="32"/>
        </w:rPr>
        <w:t>填表说明</w:t>
      </w:r>
    </w:p>
    <w:p w:rsidR="00834A4A" w:rsidRDefault="00E83369">
      <w:pPr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征订单原则上需以班级</w:t>
      </w:r>
      <w:r>
        <w:rPr>
          <w:rFonts w:ascii="仿宋" w:eastAsia="仿宋" w:hAnsi="仿宋" w:hint="eastAsia"/>
          <w:sz w:val="32"/>
          <w:szCs w:val="32"/>
        </w:rPr>
        <w:t>（年级）</w:t>
      </w:r>
      <w:r>
        <w:rPr>
          <w:rFonts w:ascii="仿宋" w:eastAsia="仿宋" w:hAnsi="仿宋" w:hint="eastAsia"/>
          <w:sz w:val="32"/>
          <w:szCs w:val="32"/>
        </w:rPr>
        <w:t>为单位填报，征订数量和班级</w:t>
      </w:r>
      <w:r>
        <w:rPr>
          <w:rFonts w:ascii="仿宋" w:eastAsia="仿宋" w:hAnsi="仿宋" w:hint="eastAsia"/>
          <w:sz w:val="32"/>
          <w:szCs w:val="32"/>
        </w:rPr>
        <w:t>（年级）</w:t>
      </w:r>
      <w:r>
        <w:rPr>
          <w:rFonts w:ascii="仿宋" w:eastAsia="仿宋" w:hAnsi="仿宋" w:hint="eastAsia"/>
          <w:sz w:val="32"/>
          <w:szCs w:val="32"/>
        </w:rPr>
        <w:t>核对准确。教材的征订数量可参照教务管理系统中的数据据实填写。</w:t>
      </w:r>
    </w:p>
    <w:p w:rsidR="00834A4A" w:rsidRDefault="00E83369">
      <w:pPr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使用层次请注</w:t>
      </w:r>
      <w:r>
        <w:rPr>
          <w:rFonts w:ascii="仿宋" w:eastAsia="仿宋" w:hAnsi="仿宋" w:hint="eastAsia"/>
          <w:sz w:val="32"/>
          <w:szCs w:val="32"/>
        </w:rPr>
        <w:t>意分清</w:t>
      </w:r>
      <w:r>
        <w:rPr>
          <w:rFonts w:ascii="仿宋" w:eastAsia="仿宋" w:hAnsi="仿宋" w:hint="eastAsia"/>
          <w:sz w:val="32"/>
          <w:szCs w:val="32"/>
        </w:rPr>
        <w:t>中职、五年制大专、高职，教材获奖情况务必认真填写完全。</w:t>
      </w:r>
    </w:p>
    <w:p w:rsidR="00834A4A" w:rsidRDefault="00E83369">
      <w:pPr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书号按正规的</w:t>
      </w:r>
      <w:r>
        <w:rPr>
          <w:rFonts w:ascii="仿宋" w:eastAsia="仿宋" w:hAnsi="仿宋" w:hint="eastAsia"/>
          <w:sz w:val="32"/>
          <w:szCs w:val="32"/>
        </w:rPr>
        <w:t>ISBN</w:t>
      </w:r>
      <w:r>
        <w:rPr>
          <w:rFonts w:ascii="仿宋" w:eastAsia="仿宋" w:hAnsi="仿宋" w:hint="eastAsia"/>
          <w:sz w:val="32"/>
          <w:szCs w:val="32"/>
        </w:rPr>
        <w:t>号准确填写，教材名称应填写全称，出版社可简写，编者（作者）可以只填写第一作编者（作者）。</w:t>
      </w:r>
    </w:p>
    <w:p w:rsidR="00834A4A" w:rsidRDefault="00E83369">
      <w:pPr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填写过程中，样表的横行可以增减，表头和列不可随意变动。</w:t>
      </w:r>
    </w:p>
    <w:p w:rsidR="00834A4A" w:rsidRDefault="00E83369">
      <w:pPr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教材选订各</w:t>
      </w:r>
      <w:r>
        <w:rPr>
          <w:rFonts w:ascii="仿宋" w:eastAsia="仿宋" w:hAnsi="仿宋" w:hint="eastAsia"/>
          <w:sz w:val="32"/>
          <w:szCs w:val="32"/>
        </w:rPr>
        <w:t>相关人员应认真</w:t>
      </w:r>
      <w:r>
        <w:rPr>
          <w:rFonts w:ascii="仿宋" w:eastAsia="仿宋" w:hAnsi="仿宋" w:hint="eastAsia"/>
          <w:sz w:val="32"/>
          <w:szCs w:val="32"/>
        </w:rPr>
        <w:t>履职</w:t>
      </w:r>
      <w:r>
        <w:rPr>
          <w:rFonts w:ascii="仿宋" w:eastAsia="仿宋" w:hAnsi="仿宋" w:hint="eastAsia"/>
          <w:sz w:val="32"/>
          <w:szCs w:val="32"/>
        </w:rPr>
        <w:t>负责，避免错订、漏订、重订等现象。各系部处室须将签字、盖章的教材征订单按时交教务处教务科（博艺楼</w:t>
      </w:r>
      <w:r>
        <w:rPr>
          <w:rFonts w:ascii="仿宋" w:eastAsia="仿宋" w:hAnsi="仿宋" w:hint="eastAsia"/>
          <w:sz w:val="32"/>
          <w:szCs w:val="32"/>
        </w:rPr>
        <w:t>1011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834A4A" w:rsidRDefault="00E83369">
      <w:pPr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其它</w:t>
      </w:r>
      <w:r>
        <w:rPr>
          <w:rFonts w:ascii="仿宋" w:eastAsia="仿宋" w:hAnsi="仿宋" w:hint="eastAsia"/>
          <w:sz w:val="32"/>
          <w:szCs w:val="32"/>
        </w:rPr>
        <w:t>未尽事宜由教务处教材科解释。电话：</w:t>
      </w:r>
      <w:r>
        <w:rPr>
          <w:rFonts w:ascii="仿宋" w:eastAsia="仿宋" w:hAnsi="仿宋" w:hint="eastAsia"/>
          <w:sz w:val="32"/>
          <w:szCs w:val="32"/>
        </w:rPr>
        <w:t>1867311</w:t>
      </w:r>
      <w:r>
        <w:rPr>
          <w:rFonts w:ascii="仿宋" w:eastAsia="仿宋" w:hAnsi="仿宋" w:hint="eastAsia"/>
          <w:sz w:val="32"/>
          <w:szCs w:val="32"/>
        </w:rPr>
        <w:t>2203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34A4A" w:rsidRDefault="00E83369">
      <w:pPr>
        <w:spacing w:line="560" w:lineRule="exact"/>
        <w:ind w:leftChars="50" w:left="105" w:rightChars="50" w:right="105" w:firstLineChars="200"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五、征订截止时间</w:t>
      </w:r>
    </w:p>
    <w:p w:rsidR="00834A4A" w:rsidRDefault="00E83369">
      <w:pPr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B8588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日。</w:t>
      </w:r>
    </w:p>
    <w:p w:rsidR="00834A4A" w:rsidRDefault="00E83369">
      <w:pPr>
        <w:spacing w:line="560" w:lineRule="exact"/>
        <w:ind w:leftChars="50" w:left="105" w:rightChars="50" w:right="105" w:firstLineChars="200"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六、其他注意事项</w:t>
      </w:r>
    </w:p>
    <w:p w:rsidR="00834A4A" w:rsidRDefault="00E83369">
      <w:pPr>
        <w:spacing w:line="560" w:lineRule="exact"/>
        <w:ind w:leftChars="50" w:left="105" w:rightChars="50" w:right="105"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教材选用要求政治站位高，坚决杜绝用教材征订谋取私利的行为。对在教材征订选用过程中发生政治方向、价值导向问题，内容出现严重科学性错误，教材所含链接存在问题以及盗版盗印等其它违法违规行为的，教材须立即停止使用，并视情节轻重和所造成的影响，学院将对相关责任人给予相应处分。</w:t>
      </w:r>
    </w:p>
    <w:p w:rsidR="00834A4A" w:rsidRDefault="00E83369">
      <w:pPr>
        <w:spacing w:line="560" w:lineRule="exact"/>
        <w:ind w:leftChars="50" w:left="105" w:rightChars="50" w:right="105"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lastRenderedPageBreak/>
        <w:t>特此通知。</w:t>
      </w:r>
    </w:p>
    <w:p w:rsidR="00834A4A" w:rsidRDefault="00E83369">
      <w:pPr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：《教材征订单（教师）》；《教材征订单（中职学生、五年制大专前三年学生）》；《教材征订单（高职学生、五年制大专后两年学生）》；</w:t>
      </w:r>
    </w:p>
    <w:p w:rsidR="00834A4A" w:rsidRDefault="00E83369">
      <w:pPr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：《关于公布〈湖南省中等职业学校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春</w:t>
      </w:r>
      <w:r>
        <w:rPr>
          <w:rFonts w:ascii="仿宋" w:eastAsia="仿宋" w:hAnsi="仿宋" w:hint="eastAsia"/>
          <w:sz w:val="32"/>
          <w:szCs w:val="32"/>
        </w:rPr>
        <w:t>季公共基础课教材用书目录〉的通知》（湘教通〔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333</w:t>
      </w:r>
      <w:r>
        <w:rPr>
          <w:rFonts w:ascii="仿宋" w:eastAsia="仿宋" w:hAnsi="仿宋" w:hint="eastAsia"/>
          <w:sz w:val="32"/>
          <w:szCs w:val="32"/>
        </w:rPr>
        <w:t>号）</w:t>
      </w:r>
    </w:p>
    <w:p w:rsidR="00834A4A" w:rsidRDefault="00834A4A">
      <w:pPr>
        <w:spacing w:line="560" w:lineRule="exact"/>
        <w:ind w:leftChars="50" w:left="105" w:rightChars="50" w:right="105"/>
        <w:rPr>
          <w:rFonts w:ascii="仿宋" w:eastAsia="仿宋" w:hAnsi="仿宋"/>
          <w:sz w:val="32"/>
          <w:szCs w:val="32"/>
        </w:rPr>
      </w:pPr>
    </w:p>
    <w:p w:rsidR="00834A4A" w:rsidRDefault="00E83369">
      <w:pPr>
        <w:spacing w:line="560" w:lineRule="exact"/>
        <w:ind w:leftChars="50" w:left="105" w:rightChars="50" w:right="105"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湖南艺术职业学院教务处</w:t>
      </w:r>
    </w:p>
    <w:p w:rsidR="00834A4A" w:rsidRDefault="00E83369">
      <w:pPr>
        <w:spacing w:line="560" w:lineRule="exact"/>
        <w:ind w:leftChars="50" w:left="105" w:rightChars="50" w:right="105"/>
        <w:rPr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10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日</w:t>
      </w:r>
    </w:p>
    <w:sectPr w:rsidR="00834A4A" w:rsidSect="00834A4A">
      <w:pgSz w:w="11906" w:h="16838"/>
      <w:pgMar w:top="1985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69" w:rsidRDefault="00E83369" w:rsidP="00B85886">
      <w:r>
        <w:separator/>
      </w:r>
    </w:p>
  </w:endnote>
  <w:endnote w:type="continuationSeparator" w:id="1">
    <w:p w:rsidR="00E83369" w:rsidRDefault="00E83369" w:rsidP="00B85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69" w:rsidRDefault="00E83369" w:rsidP="00B85886">
      <w:r>
        <w:separator/>
      </w:r>
    </w:p>
  </w:footnote>
  <w:footnote w:type="continuationSeparator" w:id="1">
    <w:p w:rsidR="00E83369" w:rsidRDefault="00E83369" w:rsidP="00B858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984"/>
    <w:rsid w:val="00013A1C"/>
    <w:rsid w:val="000203B9"/>
    <w:rsid w:val="0004260D"/>
    <w:rsid w:val="00055505"/>
    <w:rsid w:val="000E2223"/>
    <w:rsid w:val="000E2BC9"/>
    <w:rsid w:val="00122CE1"/>
    <w:rsid w:val="0017773C"/>
    <w:rsid w:val="001B4A47"/>
    <w:rsid w:val="001C525F"/>
    <w:rsid w:val="00217253"/>
    <w:rsid w:val="002218BC"/>
    <w:rsid w:val="00225333"/>
    <w:rsid w:val="002A11FF"/>
    <w:rsid w:val="002A70D1"/>
    <w:rsid w:val="002C085C"/>
    <w:rsid w:val="002C5A73"/>
    <w:rsid w:val="002E6B93"/>
    <w:rsid w:val="003005CC"/>
    <w:rsid w:val="00336A7E"/>
    <w:rsid w:val="00351C27"/>
    <w:rsid w:val="00370932"/>
    <w:rsid w:val="003811BF"/>
    <w:rsid w:val="003A5C57"/>
    <w:rsid w:val="003A7F51"/>
    <w:rsid w:val="004351E6"/>
    <w:rsid w:val="00463409"/>
    <w:rsid w:val="00465A09"/>
    <w:rsid w:val="00521FE8"/>
    <w:rsid w:val="00564E72"/>
    <w:rsid w:val="005B3150"/>
    <w:rsid w:val="005B7073"/>
    <w:rsid w:val="005C7B5E"/>
    <w:rsid w:val="00600C2F"/>
    <w:rsid w:val="00634693"/>
    <w:rsid w:val="00651068"/>
    <w:rsid w:val="00651587"/>
    <w:rsid w:val="00653C17"/>
    <w:rsid w:val="006A716E"/>
    <w:rsid w:val="00732D4E"/>
    <w:rsid w:val="00736710"/>
    <w:rsid w:val="00781016"/>
    <w:rsid w:val="00834A4A"/>
    <w:rsid w:val="008507D2"/>
    <w:rsid w:val="008A5F6C"/>
    <w:rsid w:val="008C36EA"/>
    <w:rsid w:val="00961B6C"/>
    <w:rsid w:val="00985E5A"/>
    <w:rsid w:val="009A4938"/>
    <w:rsid w:val="009B15FE"/>
    <w:rsid w:val="009E30AF"/>
    <w:rsid w:val="009E45D5"/>
    <w:rsid w:val="009F1908"/>
    <w:rsid w:val="00A06984"/>
    <w:rsid w:val="00A4304B"/>
    <w:rsid w:val="00A5585D"/>
    <w:rsid w:val="00A93D54"/>
    <w:rsid w:val="00A94EED"/>
    <w:rsid w:val="00B020B2"/>
    <w:rsid w:val="00B02910"/>
    <w:rsid w:val="00B16B84"/>
    <w:rsid w:val="00B85886"/>
    <w:rsid w:val="00B9339E"/>
    <w:rsid w:val="00BD53CC"/>
    <w:rsid w:val="00C07AE0"/>
    <w:rsid w:val="00C21751"/>
    <w:rsid w:val="00C331DE"/>
    <w:rsid w:val="00C35F78"/>
    <w:rsid w:val="00C55995"/>
    <w:rsid w:val="00C9456E"/>
    <w:rsid w:val="00CA1D94"/>
    <w:rsid w:val="00D300C9"/>
    <w:rsid w:val="00D32C76"/>
    <w:rsid w:val="00D81E1E"/>
    <w:rsid w:val="00D84D05"/>
    <w:rsid w:val="00DA48C9"/>
    <w:rsid w:val="00DB386F"/>
    <w:rsid w:val="00DD3036"/>
    <w:rsid w:val="00DF0336"/>
    <w:rsid w:val="00E02F90"/>
    <w:rsid w:val="00E4228A"/>
    <w:rsid w:val="00E5610B"/>
    <w:rsid w:val="00E83369"/>
    <w:rsid w:val="00ED305C"/>
    <w:rsid w:val="00F448EF"/>
    <w:rsid w:val="00FB2D7B"/>
    <w:rsid w:val="00FE14A6"/>
    <w:rsid w:val="00FF6948"/>
    <w:rsid w:val="0ACC4CE1"/>
    <w:rsid w:val="1EA74D55"/>
    <w:rsid w:val="217965B1"/>
    <w:rsid w:val="22203382"/>
    <w:rsid w:val="246C71AD"/>
    <w:rsid w:val="3021765E"/>
    <w:rsid w:val="37EE430A"/>
    <w:rsid w:val="3F2C5FE6"/>
    <w:rsid w:val="4E524ECE"/>
    <w:rsid w:val="5F2C3478"/>
    <w:rsid w:val="74FD0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34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34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34A4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34A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1361</Characters>
  <Application>Microsoft Office Word</Application>
  <DocSecurity>0</DocSecurity>
  <Lines>11</Lines>
  <Paragraphs>3</Paragraphs>
  <ScaleCrop>false</ScaleCrop>
  <Company>China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User</cp:lastModifiedBy>
  <cp:revision>2</cp:revision>
  <cp:lastPrinted>2020-12-18T02:50:00Z</cp:lastPrinted>
  <dcterms:created xsi:type="dcterms:W3CDTF">2021-06-10T07:41:00Z</dcterms:created>
  <dcterms:modified xsi:type="dcterms:W3CDTF">2021-06-10T07:41:00Z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