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  <w:t>关于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  <w:t>202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  <w:t>年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  <w:t>上半年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  <w:t>院级课题结题工作的通知</w:t>
      </w:r>
    </w:p>
    <w:p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各部门：</w:t>
      </w:r>
    </w:p>
    <w:p>
      <w:pPr>
        <w:widowControl/>
        <w:shd w:val="clear" w:color="auto" w:fill="FFFFFF"/>
        <w:ind w:firstLine="560" w:firstLineChars="200"/>
        <w:jc w:val="left"/>
        <w:rPr>
          <w:rFonts w:hint="eastAsia" w:cs="宋体" w:asciiTheme="minorEastAsia" w:hAnsiTheme="minorEastAsia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为切实加强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院级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科研项目的管理，严肃科研纪律，推动项目负责人按期高质量完成项目研究，</w:t>
      </w:r>
      <w:r>
        <w:rPr>
          <w:rFonts w:hint="eastAsia"/>
          <w:sz w:val="28"/>
          <w:szCs w:val="28"/>
        </w:rPr>
        <w:t>根据《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湖南艺术职业学院院级课题管理办法</w:t>
      </w:r>
      <w:r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rFonts w:hint="eastAsia"/>
          <w:sz w:val="28"/>
          <w:szCs w:val="28"/>
        </w:rPr>
        <w:t>规定，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现启动202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3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年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上半年院级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科研项目结项工作，并对相关年份的项目进行统一清理。具体事项通知如下：</w:t>
      </w:r>
    </w:p>
    <w:p>
      <w:pPr>
        <w:widowControl/>
        <w:numPr>
          <w:ilvl w:val="0"/>
          <w:numId w:val="0"/>
        </w:numPr>
        <w:shd w:val="clear" w:color="auto" w:fill="FFFFFF"/>
        <w:ind w:firstLine="560" w:firstLineChars="200"/>
        <w:jc w:val="left"/>
        <w:rPr>
          <w:rFonts w:hint="default" w:cs="宋体" w:asciiTheme="minorEastAsia" w:hAnsiTheme="minor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1.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请201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cs="宋体" w:asciiTheme="minorEastAsia" w:hAnsiTheme="minorEastAsia"/>
          <w:kern w:val="0"/>
          <w:sz w:val="28"/>
          <w:szCs w:val="28"/>
        </w:rPr>
        <w:t>—20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21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年未结题的课题主持人，到科研处网站“资料下载专区”下载《院级课题结题申请书》及“院级课题结题材料封面”，将填好的表格连同相关研究成果按要求装订成一式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三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份</w:t>
      </w:r>
      <w:r>
        <w:rPr>
          <w:rFonts w:hint="eastAsia" w:cs="宋体" w:asciiTheme="minorEastAsia" w:hAnsiTheme="minorEastAsia"/>
          <w:kern w:val="0"/>
          <w:sz w:val="28"/>
          <w:szCs w:val="28"/>
          <w:lang w:eastAsia="zh-CN"/>
        </w:rPr>
        <w:t>，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电子档请发至指定邮箱；</w:t>
      </w:r>
    </w:p>
    <w:p>
      <w:pPr>
        <w:widowControl/>
        <w:numPr>
          <w:ilvl w:val="0"/>
          <w:numId w:val="0"/>
        </w:numPr>
        <w:shd w:val="clear" w:color="auto" w:fill="FFFFFF"/>
        <w:ind w:firstLine="560" w:firstLineChars="200"/>
        <w:jc w:val="left"/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2.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如确有客观原因无法如期结题的，可到科研处网站“资料下载专区”下载《延期结题申请表》填报科研处，对于未按时结题且未提交《延期结题申请表》的，将视为课题弃权处理。已有部分成果，还未达到结题要求的教师，请加快研究进程，尽早进入结题程序</w:t>
      </w:r>
      <w:r>
        <w:rPr>
          <w:rFonts w:hint="eastAsia" w:cs="宋体" w:asciiTheme="minorEastAsia" w:hAnsiTheme="minorEastAsia"/>
          <w:kern w:val="0"/>
          <w:sz w:val="28"/>
          <w:szCs w:val="28"/>
          <w:lang w:eastAsia="zh-CN"/>
        </w:rPr>
        <w:t>；</w:t>
      </w:r>
    </w:p>
    <w:p>
      <w:pPr>
        <w:widowControl/>
        <w:numPr>
          <w:ilvl w:val="0"/>
          <w:numId w:val="0"/>
        </w:numPr>
        <w:shd w:val="clear" w:color="auto" w:fill="FFFFFF"/>
        <w:ind w:firstLine="560" w:firstLineChars="200"/>
        <w:jc w:val="left"/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3.相关资料下载网址：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instrText xml:space="preserve"> HYPERLINK "https://kyc.arthn.com/info/1056/1122.htm" </w:instrTex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https://kyc.arthn.com/info/1056/1122.htm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fldChar w:fldCharType="end"/>
      </w:r>
    </w:p>
    <w:p>
      <w:pPr>
        <w:widowControl/>
        <w:numPr>
          <w:ilvl w:val="0"/>
          <w:numId w:val="0"/>
        </w:numPr>
        <w:shd w:val="clear" w:color="auto" w:fill="FFFFFF"/>
        <w:ind w:firstLine="560" w:firstLineChars="200"/>
        <w:jc w:val="left"/>
        <w:rPr>
          <w:rFonts w:hint="default" w:cs="宋体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4.材料提交时间：2023年6月2日前；</w:t>
      </w:r>
    </w:p>
    <w:p>
      <w:pPr>
        <w:widowControl/>
        <w:numPr>
          <w:ilvl w:val="0"/>
          <w:numId w:val="0"/>
        </w:numPr>
        <w:shd w:val="clear" w:color="auto" w:fill="FFFFFF"/>
        <w:ind w:firstLine="560" w:firstLineChars="200"/>
        <w:jc w:val="left"/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5.联系人：科研处何老师，联系电话：0731-88632691，邮箱：259326106@qq.com。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right="120" w:firstLine="5040" w:firstLineChars="1800"/>
        <w:jc w:val="both"/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>湖南艺术职业学院科研处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right="120" w:firstLine="570"/>
        <w:jc w:val="center"/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 w:bidi="ar-SA"/>
        </w:rPr>
        <w:t xml:space="preserve">                                  </w:t>
      </w:r>
      <w:r>
        <w:rPr>
          <w:rFonts w:hint="default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>202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 w:bidi="ar-SA"/>
        </w:rPr>
        <w:t>3</w:t>
      </w:r>
      <w:r>
        <w:rPr>
          <w:rFonts w:hint="default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>年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 w:bidi="ar-SA"/>
        </w:rPr>
        <w:t>5</w:t>
      </w:r>
      <w:r>
        <w:rPr>
          <w:rFonts w:hint="default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>月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 w:bidi="ar-SA"/>
        </w:rPr>
        <w:t>9</w:t>
      </w:r>
      <w:r>
        <w:rPr>
          <w:rFonts w:hint="default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>日</w:t>
      </w:r>
    </w:p>
    <w:p>
      <w:pPr>
        <w:jc w:val="both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NmRmYWUyM2ZlNGUyMDRjMzNjZWYyY2U2NWM2ZjYifQ=="/>
  </w:docVars>
  <w:rsids>
    <w:rsidRoot w:val="00000000"/>
    <w:rsid w:val="034321D6"/>
    <w:rsid w:val="06A72A7B"/>
    <w:rsid w:val="0A7762D9"/>
    <w:rsid w:val="0AE147AE"/>
    <w:rsid w:val="0DDF6F9F"/>
    <w:rsid w:val="0E5A3E5B"/>
    <w:rsid w:val="0F360E40"/>
    <w:rsid w:val="10DA3B67"/>
    <w:rsid w:val="177469AA"/>
    <w:rsid w:val="18822A00"/>
    <w:rsid w:val="1BA84E74"/>
    <w:rsid w:val="1C47468D"/>
    <w:rsid w:val="1CF77E61"/>
    <w:rsid w:val="248719C1"/>
    <w:rsid w:val="29231FDE"/>
    <w:rsid w:val="2B4C0D09"/>
    <w:rsid w:val="322F72FD"/>
    <w:rsid w:val="34C44675"/>
    <w:rsid w:val="3EEB50FD"/>
    <w:rsid w:val="407A652F"/>
    <w:rsid w:val="419C4138"/>
    <w:rsid w:val="436E31AC"/>
    <w:rsid w:val="450B1E4C"/>
    <w:rsid w:val="45AF1569"/>
    <w:rsid w:val="4C126CDE"/>
    <w:rsid w:val="4C426F80"/>
    <w:rsid w:val="4CFA3358"/>
    <w:rsid w:val="4F616324"/>
    <w:rsid w:val="560664C8"/>
    <w:rsid w:val="569021B1"/>
    <w:rsid w:val="5AB32912"/>
    <w:rsid w:val="5D4A130C"/>
    <w:rsid w:val="5DA33BE3"/>
    <w:rsid w:val="5FFE462F"/>
    <w:rsid w:val="61483DB4"/>
    <w:rsid w:val="632717A7"/>
    <w:rsid w:val="641A4888"/>
    <w:rsid w:val="660F30F2"/>
    <w:rsid w:val="667D1B38"/>
    <w:rsid w:val="66BA2932"/>
    <w:rsid w:val="67B657F0"/>
    <w:rsid w:val="6AE77252"/>
    <w:rsid w:val="6EDE7B06"/>
    <w:rsid w:val="70422316"/>
    <w:rsid w:val="7251239D"/>
    <w:rsid w:val="74B82BA7"/>
    <w:rsid w:val="751D0C5C"/>
    <w:rsid w:val="7BD81D81"/>
    <w:rsid w:val="7DCA4E1D"/>
    <w:rsid w:val="7E18059A"/>
    <w:rsid w:val="7E2A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497</Characters>
  <Lines>0</Lines>
  <Paragraphs>0</Paragraphs>
  <TotalTime>6</TotalTime>
  <ScaleCrop>false</ScaleCrop>
  <LinksUpToDate>false</LinksUpToDate>
  <CharactersWithSpaces>532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2022-06-08T02:38:00Z</dcterms:created>
  <dc:creator>何</dc:creator>
  <cp:lastModifiedBy>大馳哥</cp:lastModifiedBy>
  <cp:lastPrinted>2022-06-08T03:10:00Z</cp:lastPrinted>
  <dcterms:modified xsi:type="dcterms:W3CDTF">2023-05-09T06:24:54Z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85A0481291DF4B37A2F40743E35BC842</vt:lpwstr>
  </property>
</Properties>
</file>