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方正姚体" w:hAnsi="黑体" w:eastAsia="方正姚体" w:cs="Times New Roman"/>
          <w:b/>
          <w:color w:val="FF0000"/>
          <w:spacing w:val="20"/>
          <w:kern w:val="2"/>
          <w:sz w:val="52"/>
          <w:szCs w:val="52"/>
          <w:lang w:val="en-US" w:eastAsia="zh-CN" w:bidi="ar-SA"/>
        </w:rPr>
      </w:pPr>
      <w:r>
        <w:rPr>
          <w:rFonts w:hint="eastAsia" w:ascii="方正姚体" w:hAnsi="黑体" w:eastAsia="方正姚体" w:cs="Times New Roman"/>
          <w:b/>
          <w:color w:val="FF0000"/>
          <w:spacing w:val="20"/>
          <w:kern w:val="2"/>
          <w:sz w:val="52"/>
          <w:szCs w:val="52"/>
          <w:lang w:val="en-US" w:bidi="ar-SA"/>
        </w:rPr>
        <w:t>湖南艺术职业学院教务处</w:t>
      </w:r>
      <w:r>
        <w:rPr>
          <w:rFonts w:hint="eastAsia" w:ascii="方正姚体" w:hAnsi="黑体" w:eastAsia="方正姚体" w:cs="Times New Roman"/>
          <w:b/>
          <w:color w:val="FF0000"/>
          <w:spacing w:val="20"/>
          <w:kern w:val="2"/>
          <w:sz w:val="52"/>
          <w:szCs w:val="52"/>
          <w:lang w:val="en-US" w:eastAsia="zh-CN" w:bidi="ar-SA"/>
        </w:rPr>
        <w:t>（实训处）</w:t>
      </w:r>
    </w:p>
    <w:p>
      <w:pPr>
        <w:spacing w:line="902" w:lineRule="exact"/>
        <w:ind w:left="51" w:right="247"/>
        <w:jc w:val="both"/>
        <w:rPr>
          <w:rFonts w:hint="default" w:ascii="黑体" w:hAnsi="黑体" w:eastAsiaTheme="minorEastAsia"/>
          <w:b/>
          <w:sz w:val="72"/>
          <w:lang w:val="en-US" w:eastAsia="zh-CN"/>
        </w:rPr>
      </w:pPr>
      <w:r>
        <w:rPr>
          <w:rFonts w:ascii="黑体" w:hAnsi="黑体"/>
          <w:b/>
          <w:color w:val="FF0000"/>
          <w:sz w:val="72"/>
        </w:rPr>
        <w:t>——————————</w:t>
      </w:r>
      <w:r>
        <w:rPr>
          <w:rFonts w:hint="eastAsia" w:ascii="黑体" w:hAnsi="黑体"/>
          <w:b/>
          <w:color w:val="FF0000"/>
          <w:sz w:val="72"/>
          <w:lang w:val="en-US" w:eastAsia="zh-CN"/>
        </w:rPr>
        <w:t xml:space="preserve">    </w:t>
      </w:r>
    </w:p>
    <w:p>
      <w:pPr>
        <w:spacing w:before="201"/>
        <w:ind w:right="243"/>
        <w:jc w:val="right"/>
        <w:rPr>
          <w:rFonts w:hint="eastAsia" w:asciiTheme="minorEastAsia" w:hAnsiTheme="minorEastAsia"/>
          <w:b/>
          <w:bCs/>
          <w:sz w:val="30"/>
          <w:szCs w:val="30"/>
        </w:rPr>
      </w:pPr>
      <w:r>
        <w:rPr>
          <w:b/>
          <w:kern w:val="2"/>
          <w:sz w:val="32"/>
          <w:szCs w:val="32"/>
          <w:lang w:val="en-US" w:bidi="ar-SA"/>
        </w:rPr>
        <w:t>艺教通 202</w:t>
      </w:r>
      <w:r>
        <w:rPr>
          <w:rFonts w:hint="eastAsia"/>
          <w:b/>
          <w:kern w:val="2"/>
          <w:sz w:val="32"/>
          <w:szCs w:val="32"/>
          <w:lang w:val="en-US" w:bidi="ar-SA"/>
        </w:rPr>
        <w:t>2</w:t>
      </w:r>
      <w:r>
        <w:rPr>
          <w:b/>
          <w:kern w:val="2"/>
          <w:sz w:val="32"/>
          <w:szCs w:val="32"/>
          <w:lang w:val="en-US" w:bidi="ar-SA"/>
        </w:rPr>
        <w:t>0</w:t>
      </w:r>
      <w:r>
        <w:rPr>
          <w:rFonts w:hint="eastAsia"/>
          <w:b/>
          <w:kern w:val="2"/>
          <w:sz w:val="32"/>
          <w:szCs w:val="32"/>
          <w:lang w:val="en-US" w:eastAsia="zh-CN" w:bidi="ar-SA"/>
        </w:rPr>
        <w:t>23</w:t>
      </w:r>
      <w:r>
        <w:rPr>
          <w:b/>
          <w:kern w:val="2"/>
          <w:sz w:val="32"/>
          <w:szCs w:val="32"/>
          <w:lang w:val="en-US" w:bidi="ar-SA"/>
        </w:rPr>
        <w:t>号</w:t>
      </w:r>
    </w:p>
    <w:p>
      <w:pPr>
        <w:jc w:val="center"/>
        <w:rPr>
          <w:rFonts w:hint="eastAsia" w:asciiTheme="minorEastAsia" w:hAnsiTheme="minorEastAsia"/>
          <w:b/>
          <w:bCs/>
          <w:sz w:val="30"/>
          <w:szCs w:val="30"/>
        </w:rPr>
      </w:pPr>
      <w:bookmarkStart w:id="0" w:name="_GoBack"/>
      <w:r>
        <w:rPr>
          <w:rFonts w:hint="eastAsia" w:asciiTheme="minorEastAsia" w:hAnsiTheme="minorEastAsia"/>
          <w:b/>
          <w:bCs/>
          <w:sz w:val="30"/>
          <w:szCs w:val="30"/>
        </w:rPr>
        <w:t>关于组织开展2022年学生体质健康测试工作的通知</w:t>
      </w:r>
    </w:p>
    <w:p>
      <w:pPr>
        <w:rPr>
          <w:rFonts w:asciiTheme="minorEastAsia" w:hAnsiTheme="minorEastAsia"/>
          <w:sz w:val="28"/>
          <w:szCs w:val="28"/>
        </w:rPr>
      </w:pPr>
      <w:r>
        <w:rPr>
          <w:rFonts w:hint="eastAsia" w:asciiTheme="minorEastAsia" w:hAnsiTheme="minorEastAsia"/>
          <w:sz w:val="28"/>
          <w:szCs w:val="28"/>
        </w:rPr>
        <w:t>各</w:t>
      </w:r>
      <w:r>
        <w:rPr>
          <w:rFonts w:hint="eastAsia" w:asciiTheme="minorEastAsia" w:hAnsiTheme="minorEastAsia"/>
          <w:sz w:val="28"/>
          <w:szCs w:val="28"/>
          <w:lang w:val="en-US" w:eastAsia="zh-CN"/>
        </w:rPr>
        <w:t>二级学院</w:t>
      </w:r>
      <w:r>
        <w:rPr>
          <w:rFonts w:hint="eastAsia" w:asciiTheme="minorEastAsia" w:hAnsiTheme="minorEastAsia"/>
          <w:sz w:val="28"/>
          <w:szCs w:val="28"/>
        </w:rPr>
        <w:t>：</w:t>
      </w:r>
    </w:p>
    <w:p>
      <w:pPr>
        <w:ind w:firstLine="480"/>
        <w:rPr>
          <w:rFonts w:hint="eastAsia" w:asciiTheme="minorEastAsia" w:hAnsiTheme="minorEastAsia"/>
          <w:sz w:val="28"/>
          <w:szCs w:val="28"/>
          <w:lang w:val="en-US" w:eastAsia="zh-CN"/>
        </w:rPr>
      </w:pPr>
      <w:r>
        <w:rPr>
          <w:rFonts w:hint="eastAsia" w:asciiTheme="minorEastAsia" w:hAnsiTheme="minorEastAsia"/>
          <w:sz w:val="28"/>
          <w:szCs w:val="28"/>
        </w:rPr>
        <w:t>根据</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湖南省教育厅关于做好2022年《国家学生体质健康标准》测试数据上报工作</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的通知，教务处（实训处）、公共教学部（体育课部）定于12月进行学生体质健康测试，由公共教学部（体育课部）具体实施。</w:t>
      </w:r>
    </w:p>
    <w:p>
      <w:pPr>
        <w:ind w:firstLine="480"/>
        <w:rPr>
          <w:rFonts w:asciiTheme="minorEastAsia" w:hAnsiTheme="minorEastAsia"/>
          <w:sz w:val="28"/>
          <w:szCs w:val="28"/>
        </w:rPr>
      </w:pPr>
      <w:r>
        <w:rPr>
          <w:rFonts w:hint="eastAsia" w:asciiTheme="minorEastAsia" w:hAnsiTheme="minorEastAsia"/>
          <w:sz w:val="28"/>
          <w:szCs w:val="28"/>
          <w:lang w:val="en-US" w:eastAsia="zh-CN"/>
        </w:rPr>
        <w:t>请各二级学院组织专人负责统筹协调，将负责人名单报公共教学部（体育部），确保此项工作顺利进行</w:t>
      </w:r>
      <w:r>
        <w:rPr>
          <w:rFonts w:hint="eastAsia" w:asciiTheme="minorEastAsia" w:hAnsiTheme="minorEastAsia"/>
          <w:sz w:val="28"/>
          <w:szCs w:val="28"/>
        </w:rPr>
        <w:t>，现将相关事宜通知如下：</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w:t>
      </w:r>
      <w:r>
        <w:rPr>
          <w:rFonts w:hint="eastAsia" w:asciiTheme="minorEastAsia" w:hAnsiTheme="minorEastAsia"/>
          <w:sz w:val="28"/>
          <w:szCs w:val="28"/>
        </w:rPr>
        <w:t>、测试时间、年级、</w:t>
      </w:r>
      <w:r>
        <w:rPr>
          <w:rFonts w:hint="eastAsia" w:asciiTheme="minorEastAsia" w:hAnsiTheme="minorEastAsia"/>
          <w:sz w:val="28"/>
          <w:szCs w:val="28"/>
          <w:lang w:val="en-US" w:eastAsia="zh-CN"/>
        </w:rPr>
        <w:t>方式</w:t>
      </w:r>
    </w:p>
    <w:tbl>
      <w:tblPr>
        <w:tblStyle w:val="3"/>
        <w:tblW w:w="861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3016"/>
        <w:gridCol w:w="167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测试学院</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测试时间</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测试年级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测试方式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艺术设计学院</w:t>
            </w:r>
          </w:p>
        </w:tc>
        <w:tc>
          <w:tcPr>
            <w:tcW w:w="3016"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lang w:val="en-US" w:eastAsia="zh-CN"/>
              </w:rPr>
              <w:t>12月5日-12月16日</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大一年级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选课班级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val="en-US" w:eastAsia="zh-CN"/>
              </w:rPr>
            </w:pPr>
          </w:p>
        </w:tc>
        <w:tc>
          <w:tcPr>
            <w:tcW w:w="3016"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中一年级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行政班级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音乐学院</w:t>
            </w:r>
          </w:p>
        </w:tc>
        <w:tc>
          <w:tcPr>
            <w:tcW w:w="3016"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lang w:val="en-US" w:eastAsia="zh-CN"/>
              </w:rPr>
              <w:t>12月5日-12月16日</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大一年级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选课班级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p>
        </w:tc>
        <w:tc>
          <w:tcPr>
            <w:tcW w:w="3016"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vertAlign w:val="baseline"/>
                <w:lang w:val="en-US" w:eastAsia="zh-CN"/>
              </w:rPr>
              <w:t>中一年级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行政班级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数字产业学院</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lang w:val="en-US" w:eastAsia="zh-CN"/>
              </w:rPr>
              <w:t>12月5日-12月16日</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大一年级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vertAlign w:val="baseline"/>
                <w:lang w:val="en-US" w:eastAsia="zh-CN"/>
              </w:rPr>
              <w:t>选课班级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文旅学院</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lang w:val="en-US" w:eastAsia="zh-CN"/>
              </w:rPr>
              <w:t>12月5日-12月16日</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vertAlign w:val="baseline"/>
                <w:lang w:val="en-US" w:eastAsia="zh-CN"/>
              </w:rPr>
              <w:t>大一年级</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eastAsia="zh-CN"/>
              </w:rPr>
            </w:pPr>
            <w:r>
              <w:rPr>
                <w:rFonts w:hint="eastAsia" w:asciiTheme="minorEastAsia" w:hAnsiTheme="minorEastAsia"/>
                <w:sz w:val="28"/>
                <w:szCs w:val="28"/>
                <w:vertAlign w:val="baseline"/>
                <w:lang w:val="en-US" w:eastAsia="zh-CN"/>
              </w:rPr>
              <w:t>选课班级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戏剧学院</w:t>
            </w:r>
          </w:p>
        </w:tc>
        <w:tc>
          <w:tcPr>
            <w:tcW w:w="3016"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12月9日星期五上午</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大一年级</w:t>
            </w:r>
          </w:p>
        </w:tc>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单独测试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vertAlign w:val="baseline"/>
                <w:lang w:val="en-US" w:eastAsia="zh-CN"/>
              </w:rPr>
            </w:pPr>
          </w:p>
        </w:tc>
        <w:tc>
          <w:tcPr>
            <w:tcW w:w="3016"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heme="minorEastAsia" w:hAnsiTheme="minorEastAsia"/>
                <w:sz w:val="28"/>
                <w:szCs w:val="28"/>
                <w:lang w:val="en-US" w:eastAsia="zh-CN"/>
              </w:rPr>
            </w:pP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中一年级</w:t>
            </w:r>
          </w:p>
        </w:tc>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舞蹈学院</w:t>
            </w:r>
          </w:p>
        </w:tc>
        <w:tc>
          <w:tcPr>
            <w:tcW w:w="3016"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12月9日星期五下午</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大一年级</w:t>
            </w:r>
          </w:p>
        </w:tc>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单独测试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44" w:type="dxa"/>
            <w:vMerge w:val="continue"/>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4"/>
                <w:szCs w:val="24"/>
                <w:vertAlign w:val="baseline"/>
                <w:lang w:val="en-US" w:eastAsia="zh-CN"/>
              </w:rPr>
            </w:pPr>
          </w:p>
        </w:tc>
        <w:tc>
          <w:tcPr>
            <w:tcW w:w="3016" w:type="dxa"/>
            <w:vMerge w:val="continue"/>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4"/>
                <w:szCs w:val="24"/>
                <w:lang w:val="en-US" w:eastAsia="zh-CN"/>
              </w:rPr>
            </w:pPr>
          </w:p>
        </w:tc>
        <w:tc>
          <w:tcPr>
            <w:tcW w:w="1673" w:type="dxa"/>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Bidi"/>
                <w:kern w:val="2"/>
                <w:sz w:val="24"/>
                <w:szCs w:val="24"/>
                <w:vertAlign w:val="baseline"/>
                <w:lang w:val="en-US" w:eastAsia="zh-CN" w:bidi="ar-SA"/>
              </w:rPr>
            </w:pPr>
            <w:r>
              <w:rPr>
                <w:rFonts w:hint="eastAsia" w:asciiTheme="minorEastAsia" w:hAnsiTheme="minorEastAsia"/>
                <w:sz w:val="28"/>
                <w:szCs w:val="28"/>
                <w:vertAlign w:val="baseline"/>
                <w:lang w:val="en-US" w:eastAsia="zh-CN"/>
              </w:rPr>
              <w:t>中一年级</w:t>
            </w:r>
          </w:p>
        </w:tc>
        <w:tc>
          <w:tcPr>
            <w:tcW w:w="1777" w:type="dxa"/>
            <w:vMerge w:val="continue"/>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sz w:val="24"/>
                <w:szCs w:val="24"/>
                <w:vertAlign w:val="baseline"/>
                <w:lang w:val="en-US" w:eastAsia="zh-CN"/>
              </w:rPr>
            </w:pPr>
          </w:p>
        </w:tc>
      </w:tr>
    </w:tbl>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在规定时间未完成测试的同学，补测时间为12月16日</w:t>
      </w:r>
    </w:p>
    <w:p>
      <w:pPr>
        <w:numPr>
          <w:ilvl w:val="0"/>
          <w:numId w:val="0"/>
        </w:numPr>
        <w:rPr>
          <w:rFonts w:hint="eastAsia" w:asciiTheme="minorEastAsia" w:hAnsi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二、</w:t>
      </w:r>
      <w:r>
        <w:rPr>
          <w:rFonts w:hint="eastAsia" w:asciiTheme="minorEastAsia" w:hAnsiTheme="minorEastAsia"/>
          <w:sz w:val="28"/>
          <w:szCs w:val="28"/>
        </w:rPr>
        <w:t>测试</w:t>
      </w:r>
      <w:r>
        <w:rPr>
          <w:rFonts w:hint="eastAsia" w:asciiTheme="minorEastAsia" w:hAnsiTheme="minorEastAsia"/>
          <w:sz w:val="28"/>
          <w:szCs w:val="28"/>
          <w:lang w:val="en-US" w:eastAsia="zh-CN"/>
        </w:rPr>
        <w:t>项目</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测试</w:t>
      </w:r>
      <w:r>
        <w:rPr>
          <w:rFonts w:hint="eastAsia" w:asciiTheme="minorEastAsia" w:hAnsiTheme="minorEastAsia"/>
          <w:sz w:val="28"/>
          <w:szCs w:val="28"/>
        </w:rPr>
        <w:t>地点：</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eastAsia" w:asciiTheme="minorEastAsia" w:hAnsiTheme="minorEastAsia"/>
          <w:sz w:val="28"/>
          <w:szCs w:val="28"/>
        </w:rPr>
        <w:t>测试</w:t>
      </w:r>
      <w:r>
        <w:rPr>
          <w:rFonts w:hint="eastAsia" w:asciiTheme="minorEastAsia" w:hAnsiTheme="minorEastAsia"/>
          <w:sz w:val="28"/>
          <w:szCs w:val="28"/>
          <w:lang w:val="en-US" w:eastAsia="zh-CN"/>
        </w:rPr>
        <w:t>项目：</w:t>
      </w:r>
      <w:r>
        <w:rPr>
          <w:rFonts w:hint="eastAsia" w:asciiTheme="minorEastAsia" w:hAnsiTheme="minorEastAsia"/>
          <w:sz w:val="28"/>
          <w:szCs w:val="28"/>
        </w:rPr>
        <w:t>身高、体重、肺活量</w:t>
      </w:r>
      <w:r>
        <w:rPr>
          <w:rFonts w:hint="eastAsia" w:asciiTheme="minorEastAsia" w:hAnsiTheme="minorEastAsia"/>
          <w:sz w:val="28"/>
          <w:szCs w:val="28"/>
          <w:lang w:val="en-US" w:eastAsia="zh-CN"/>
        </w:rPr>
        <w:t>、</w:t>
      </w:r>
      <w:r>
        <w:rPr>
          <w:rFonts w:hint="eastAsia" w:asciiTheme="minorEastAsia" w:hAnsiTheme="minorEastAsia"/>
          <w:sz w:val="28"/>
          <w:szCs w:val="28"/>
        </w:rPr>
        <w:t>坐位体前屈、立定跳远</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50米、</w:t>
      </w:r>
      <w:r>
        <w:rPr>
          <w:rFonts w:asciiTheme="minorEastAsia" w:hAnsiTheme="minorEastAsia"/>
          <w:sz w:val="28"/>
          <w:szCs w:val="28"/>
        </w:rPr>
        <w:t>1</w:t>
      </w:r>
      <w:r>
        <w:rPr>
          <w:rFonts w:hint="eastAsia" w:asciiTheme="minorEastAsia" w:hAnsiTheme="minorEastAsia"/>
          <w:sz w:val="28"/>
          <w:szCs w:val="28"/>
        </w:rPr>
        <w:t>分钟仰卧起坐（女）</w:t>
      </w:r>
      <w:r>
        <w:rPr>
          <w:rFonts w:hint="eastAsia" w:asciiTheme="minorEastAsia" w:hAnsiTheme="minorEastAsia"/>
          <w:sz w:val="28"/>
          <w:szCs w:val="28"/>
          <w:lang w:eastAsia="zh-CN"/>
        </w:rPr>
        <w:t>、</w:t>
      </w:r>
      <w:r>
        <w:rPr>
          <w:rFonts w:hint="eastAsia" w:asciiTheme="minorEastAsia" w:hAnsiTheme="minorEastAsia"/>
          <w:sz w:val="28"/>
          <w:szCs w:val="28"/>
        </w:rPr>
        <w:t>引体向上（男）</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800米（女）、1000米（男）</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eastAsia" w:asciiTheme="minorEastAsia" w:hAnsiTheme="minorEastAsia"/>
          <w:sz w:val="28"/>
          <w:szCs w:val="28"/>
        </w:rPr>
        <w:t>测试地点</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田径场、雅艺楼一楼大厅</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sz w:val="28"/>
          <w:szCs w:val="28"/>
          <w:lang w:eastAsia="zh-CN"/>
        </w:rPr>
      </w:pPr>
      <w:r>
        <w:rPr>
          <w:rFonts w:hint="eastAsia" w:asciiTheme="minorEastAsia" w:hAnsiTheme="minorEastAsia"/>
          <w:sz w:val="28"/>
          <w:szCs w:val="28"/>
          <w:lang w:val="en-US" w:eastAsia="zh-CN"/>
        </w:rPr>
        <w:t>3.如遇下雨天，</w:t>
      </w:r>
      <w:r>
        <w:rPr>
          <w:rFonts w:hint="eastAsia" w:asciiTheme="minorEastAsia" w:hAnsiTheme="minorEastAsia"/>
          <w:sz w:val="28"/>
          <w:szCs w:val="28"/>
        </w:rPr>
        <w:t>身高、体重、肺活量</w:t>
      </w:r>
      <w:r>
        <w:rPr>
          <w:rFonts w:hint="eastAsia" w:asciiTheme="minorEastAsia" w:hAnsiTheme="minorEastAsia"/>
          <w:sz w:val="28"/>
          <w:szCs w:val="28"/>
          <w:lang w:val="en-US" w:eastAsia="zh-CN"/>
        </w:rPr>
        <w:t>、</w:t>
      </w:r>
      <w:r>
        <w:rPr>
          <w:rFonts w:hint="eastAsia" w:asciiTheme="minorEastAsia" w:hAnsiTheme="minorEastAsia"/>
          <w:sz w:val="28"/>
          <w:szCs w:val="28"/>
        </w:rPr>
        <w:t>坐位体前屈、立定跳远</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8"/>
          <w:szCs w:val="28"/>
          <w:lang w:val="en-US" w:eastAsia="zh-CN"/>
        </w:rPr>
      </w:pPr>
      <w:r>
        <w:rPr>
          <w:rFonts w:asciiTheme="minorEastAsia" w:hAnsiTheme="minorEastAsia"/>
          <w:sz w:val="28"/>
          <w:szCs w:val="28"/>
        </w:rPr>
        <w:t>1</w:t>
      </w:r>
      <w:r>
        <w:rPr>
          <w:rFonts w:hint="eastAsia" w:asciiTheme="minorEastAsia" w:hAnsiTheme="minorEastAsia"/>
          <w:sz w:val="28"/>
          <w:szCs w:val="28"/>
        </w:rPr>
        <w:t>分钟仰卧起坐（女）</w:t>
      </w:r>
      <w:r>
        <w:rPr>
          <w:rFonts w:hint="eastAsia" w:asciiTheme="minorEastAsia" w:hAnsiTheme="minorEastAsia"/>
          <w:sz w:val="28"/>
          <w:szCs w:val="28"/>
          <w:lang w:eastAsia="zh-CN"/>
        </w:rPr>
        <w:t>、</w:t>
      </w:r>
      <w:r>
        <w:rPr>
          <w:rFonts w:hint="eastAsia" w:asciiTheme="minorEastAsia" w:hAnsiTheme="minorEastAsia"/>
          <w:sz w:val="28"/>
          <w:szCs w:val="28"/>
        </w:rPr>
        <w:t>引体向上（男）</w:t>
      </w:r>
      <w:r>
        <w:rPr>
          <w:rFonts w:hint="eastAsia" w:asciiTheme="minorEastAsia" w:hAnsiTheme="minorEastAsia"/>
          <w:sz w:val="28"/>
          <w:szCs w:val="28"/>
          <w:lang w:val="en-US" w:eastAsia="zh-CN"/>
        </w:rPr>
        <w:t>等测试项目地点设在在雅艺楼一楼大厅；50米、800米（女）、1000米（男）另行通知。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四</w:t>
      </w:r>
      <w:r>
        <w:rPr>
          <w:rFonts w:hint="eastAsia" w:asciiTheme="minorEastAsia" w:hAnsiTheme="minorEastAsia"/>
          <w:sz w:val="28"/>
          <w:szCs w:val="28"/>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sz w:val="28"/>
          <w:szCs w:val="28"/>
          <w:lang w:eastAsia="zh-CN"/>
        </w:rPr>
      </w:pPr>
      <w:r>
        <w:rPr>
          <w:rFonts w:asciiTheme="minorEastAsia" w:hAnsiTheme="minorEastAsia"/>
          <w:sz w:val="28"/>
          <w:szCs w:val="28"/>
        </w:rPr>
        <w:t>1.</w:t>
      </w:r>
      <w:r>
        <w:rPr>
          <w:rFonts w:hint="eastAsia" w:asciiTheme="minorEastAsia" w:hAnsiTheme="minorEastAsia"/>
          <w:sz w:val="28"/>
          <w:szCs w:val="28"/>
        </w:rPr>
        <w:t>各</w:t>
      </w:r>
      <w:r>
        <w:rPr>
          <w:rFonts w:hint="eastAsia" w:asciiTheme="minorEastAsia" w:hAnsiTheme="minorEastAsia"/>
          <w:sz w:val="28"/>
          <w:szCs w:val="28"/>
          <w:lang w:val="en-US" w:eastAsia="zh-CN"/>
        </w:rPr>
        <w:t>班级</w:t>
      </w:r>
      <w:r>
        <w:rPr>
          <w:rFonts w:hint="eastAsia" w:asciiTheme="minorEastAsia" w:hAnsiTheme="minorEastAsia"/>
          <w:sz w:val="28"/>
          <w:szCs w:val="28"/>
        </w:rPr>
        <w:t>应在测试前15分钟到达测试地点集合，并充分做好准备活动</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sz w:val="28"/>
          <w:szCs w:val="28"/>
          <w:lang w:eastAsia="zh-CN"/>
        </w:rPr>
      </w:pPr>
      <w:r>
        <w:rPr>
          <w:rFonts w:asciiTheme="minorEastAsia" w:hAnsiTheme="minorEastAsia"/>
          <w:sz w:val="28"/>
          <w:szCs w:val="28"/>
        </w:rPr>
        <w:t>2.</w:t>
      </w:r>
      <w:r>
        <w:rPr>
          <w:rFonts w:hint="eastAsia" w:asciiTheme="minorEastAsia" w:hAnsiTheme="minorEastAsia"/>
          <w:sz w:val="28"/>
          <w:szCs w:val="28"/>
        </w:rPr>
        <w:t>测试时学生应穿着轻便运动服装、运动鞋</w:t>
      </w:r>
      <w:r>
        <w:rPr>
          <w:rFonts w:hint="eastAsia" w:asciiTheme="minorEastAsia" w:hAnsiTheme="minorEastAsia"/>
          <w:sz w:val="28"/>
          <w:szCs w:val="28"/>
          <w:lang w:eastAsia="zh-CN"/>
        </w:rPr>
        <w:t>，</w:t>
      </w:r>
      <w:r>
        <w:rPr>
          <w:rFonts w:hint="eastAsia" w:asciiTheme="minorEastAsia" w:hAnsiTheme="minorEastAsia"/>
          <w:sz w:val="28"/>
          <w:szCs w:val="28"/>
        </w:rPr>
        <w:t>服从测试人员的点名检查</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参加测试者提前半小时用餐，并适当做好准备活动以防止激烈运动造成不适和损伤</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sz w:val="28"/>
          <w:szCs w:val="28"/>
          <w:lang w:eastAsia="zh-CN"/>
        </w:rPr>
      </w:pPr>
      <w:r>
        <w:rPr>
          <w:rFonts w:hint="eastAsia" w:asciiTheme="minorEastAsia" w:hAnsiTheme="minorEastAsia"/>
          <w:sz w:val="28"/>
          <w:szCs w:val="28"/>
          <w:lang w:val="en-US" w:eastAsia="zh-CN"/>
        </w:rPr>
        <w:t>4</w:t>
      </w:r>
      <w:r>
        <w:rPr>
          <w:rFonts w:asciiTheme="minorEastAsia" w:hAnsiTheme="minorEastAsia"/>
          <w:sz w:val="28"/>
          <w:szCs w:val="28"/>
        </w:rPr>
        <w:t>.</w:t>
      </w:r>
      <w:r>
        <w:rPr>
          <w:rFonts w:hint="eastAsia" w:asciiTheme="minorEastAsia" w:hAnsiTheme="minorEastAsia"/>
          <w:sz w:val="28"/>
          <w:szCs w:val="28"/>
        </w:rPr>
        <w:t>凡心、肝、脾、肾等主要脏器有病者，身体残障者，向学院申请免测，</w:t>
      </w:r>
      <w:r>
        <w:rPr>
          <w:rFonts w:hint="eastAsia" w:asciiTheme="minorEastAsia" w:hAnsiTheme="minorEastAsia"/>
          <w:sz w:val="28"/>
          <w:szCs w:val="28"/>
          <w:lang w:val="en-US" w:eastAsia="zh-CN"/>
        </w:rPr>
        <w:t>提供</w:t>
      </w:r>
      <w:r>
        <w:rPr>
          <w:rFonts w:hint="eastAsia" w:asciiTheme="minorEastAsia" w:hAnsiTheme="minorEastAsia"/>
          <w:sz w:val="28"/>
          <w:szCs w:val="28"/>
        </w:rPr>
        <w:t>免测证明</w:t>
      </w:r>
      <w:r>
        <w:rPr>
          <w:rFonts w:hint="eastAsia" w:asciiTheme="minorEastAsia" w:hAnsiTheme="minorEastAsia"/>
          <w:sz w:val="28"/>
          <w:szCs w:val="28"/>
          <w:lang w:val="en-US" w:eastAsia="zh-CN"/>
        </w:rPr>
        <w:t>及</w:t>
      </w:r>
      <w:r>
        <w:rPr>
          <w:rFonts w:hint="eastAsia" w:asciiTheme="minorEastAsia" w:hAnsiTheme="minorEastAsia"/>
          <w:sz w:val="28"/>
          <w:szCs w:val="28"/>
        </w:rPr>
        <w:t>相关材料</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开设体育课程的二级学院将免测相关材料交任课老师，戏剧学院、舞蹈学院将免测相关材料交公共教学部（体育部）</w:t>
      </w:r>
      <w:r>
        <w:rPr>
          <w:rFonts w:hint="eastAsia" w:asciiTheme="minorEastAsia" w:hAnsiTheme="minorEastAsia"/>
          <w:sz w:val="28"/>
          <w:szCs w:val="28"/>
        </w:rPr>
        <w:t>（</w:t>
      </w:r>
      <w:r>
        <w:rPr>
          <w:rFonts w:hint="eastAsia" w:asciiTheme="minorEastAsia" w:hAnsiTheme="minorEastAsia"/>
          <w:sz w:val="28"/>
          <w:szCs w:val="28"/>
          <w:lang w:val="en-US" w:eastAsia="zh-CN"/>
        </w:rPr>
        <w:t>雅艺楼</w:t>
      </w:r>
      <w:r>
        <w:rPr>
          <w:rFonts w:hint="eastAsia" w:asciiTheme="minorEastAsia" w:hAnsiTheme="minorEastAsia"/>
          <w:sz w:val="28"/>
          <w:szCs w:val="28"/>
        </w:rPr>
        <w:t>10</w:t>
      </w:r>
      <w:r>
        <w:rPr>
          <w:rFonts w:hint="eastAsia" w:asciiTheme="minorEastAsia" w:hAnsiTheme="minorEastAsia"/>
          <w:sz w:val="28"/>
          <w:szCs w:val="28"/>
          <w:lang w:val="en-US" w:eastAsia="zh-CN"/>
        </w:rPr>
        <w:t>1</w:t>
      </w:r>
      <w:r>
        <w:rPr>
          <w:rFonts w:hint="eastAsia" w:asciiTheme="minorEastAsia" w:hAnsiTheme="minorEastAsia"/>
          <w:sz w:val="28"/>
          <w:szCs w:val="28"/>
        </w:rPr>
        <w:t>）</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急性病患或者一月内高烧腹泻等急性病、体力尚未恢复者以及正处于生理周期的女生不得参加体能素质项目的测试，需跟测试教师联系择日补测；无故擅自不参加测试者，不得进行补测。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w:t>
      </w:r>
      <w:r>
        <w:rPr>
          <w:rFonts w:asciiTheme="minorEastAsia" w:hAnsiTheme="minorEastAsia"/>
          <w:sz w:val="28"/>
          <w:szCs w:val="28"/>
        </w:rPr>
        <w:t>.</w:t>
      </w:r>
      <w:r>
        <w:rPr>
          <w:rFonts w:hint="eastAsia" w:asciiTheme="minorEastAsia" w:hAnsiTheme="minorEastAsia"/>
          <w:sz w:val="28"/>
          <w:szCs w:val="28"/>
        </w:rPr>
        <w:t>公共课部（</w:t>
      </w:r>
      <w:r>
        <w:rPr>
          <w:rFonts w:hint="eastAsia" w:asciiTheme="minorEastAsia" w:hAnsiTheme="minorEastAsia"/>
          <w:sz w:val="28"/>
          <w:szCs w:val="28"/>
          <w:lang w:val="en-US" w:eastAsia="zh-CN"/>
        </w:rPr>
        <w:t>体育部</w:t>
      </w:r>
      <w:r>
        <w:rPr>
          <w:rFonts w:hint="eastAsia" w:asciiTheme="minorEastAsia" w:hAnsiTheme="minorEastAsia"/>
          <w:sz w:val="28"/>
          <w:szCs w:val="28"/>
        </w:rPr>
        <w:t>）</w:t>
      </w:r>
      <w:r>
        <w:rPr>
          <w:rFonts w:hint="eastAsia" w:asciiTheme="minorEastAsia" w:hAnsiTheme="minorEastAsia"/>
          <w:sz w:val="28"/>
          <w:szCs w:val="28"/>
          <w:lang w:val="en-US" w:eastAsia="zh-CN"/>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龚洁薇15116149797，汪庆辉19974637453</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教务处（实训处）</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公共教学部（体育部）</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right"/>
        <w:textAlignment w:val="auto"/>
        <w:rPr>
          <w:rFonts w:hint="eastAsia" w:asciiTheme="minorEastAsia" w:hAnsiTheme="minorEastAsia"/>
          <w:sz w:val="28"/>
          <w:szCs w:val="28"/>
        </w:rPr>
      </w:pPr>
      <w:r>
        <w:rPr>
          <w:rFonts w:hint="eastAsia" w:asciiTheme="minorEastAsia" w:hAnsiTheme="minorEastAsia"/>
          <w:sz w:val="28"/>
          <w:szCs w:val="28"/>
        </w:rPr>
        <w:t>20</w:t>
      </w:r>
      <w:r>
        <w:rPr>
          <w:rFonts w:hint="eastAsia" w:asciiTheme="minorEastAsia" w:hAnsiTheme="minorEastAsia"/>
          <w:sz w:val="28"/>
          <w:szCs w:val="28"/>
          <w:lang w:val="en-US" w:eastAsia="zh-CN"/>
        </w:rPr>
        <w:t>22</w:t>
      </w:r>
      <w:r>
        <w:rPr>
          <w:rFonts w:hint="eastAsia" w:asciiTheme="minorEastAsia" w:hAnsiTheme="minorEastAsia"/>
          <w:sz w:val="28"/>
          <w:szCs w:val="28"/>
        </w:rPr>
        <w:t>年</w:t>
      </w:r>
      <w:r>
        <w:rPr>
          <w:rFonts w:hint="eastAsia" w:asciiTheme="minorEastAsia" w:hAnsiTheme="minorEastAsia"/>
          <w:sz w:val="28"/>
          <w:szCs w:val="28"/>
          <w:lang w:val="en-US" w:eastAsia="zh-CN"/>
        </w:rPr>
        <w:t>12</w:t>
      </w:r>
      <w:r>
        <w:rPr>
          <w:rFonts w:hint="eastAsia" w:asciiTheme="minorEastAsia" w:hAnsiTheme="minorEastAsia"/>
          <w:sz w:val="28"/>
          <w:szCs w:val="28"/>
        </w:rPr>
        <w:t>月</w:t>
      </w:r>
      <w:r>
        <w:rPr>
          <w:rFonts w:hint="eastAsia" w:asciiTheme="minorEastAsia" w:hAnsiTheme="minorEastAsia"/>
          <w:sz w:val="28"/>
          <w:szCs w:val="28"/>
          <w:lang w:val="en-US" w:eastAsia="zh-CN"/>
        </w:rPr>
        <w:t>1</w:t>
      </w:r>
      <w:r>
        <w:rPr>
          <w:rFonts w:hint="eastAsia" w:asciiTheme="minorEastAsia" w:hAnsi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sz w:val="28"/>
          <w:szCs w:val="28"/>
        </w:rPr>
      </w:pPr>
      <w:r>
        <w:rPr>
          <w:rFonts w:hint="eastAsia" w:asciiTheme="minorEastAsia" w:hAnsiTheme="minorEastAsia"/>
          <w:sz w:val="28"/>
          <w:szCs w:val="28"/>
        </w:rPr>
        <w:t>附件：</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lang w:val="en-US" w:eastAsia="zh-CN"/>
        </w:rPr>
        <w:t>免予执行《国家学生体质健康测试标准》</w:t>
      </w:r>
      <w:r>
        <w:rPr>
          <w:rFonts w:hint="eastAsia" w:asciiTheme="minorEastAsia" w:hAnsiTheme="minorEastAsia"/>
          <w:sz w:val="28"/>
          <w:szCs w:val="28"/>
        </w:rPr>
        <w:t>申请表</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宋体" w:hAnsi="宋体" w:eastAsia="宋体"/>
          <w:sz w:val="30"/>
          <w:szCs w:val="30"/>
        </w:rPr>
      </w:pPr>
      <w:r>
        <w:rPr>
          <w:rFonts w:hint="eastAsia" w:asciiTheme="minorEastAsia" w:hAnsiTheme="minorEastAsia"/>
          <w:sz w:val="28"/>
          <w:szCs w:val="28"/>
          <w:lang w:val="en-US" w:eastAsia="zh-CN"/>
        </w:rPr>
        <w:t>2.学生体质健康测试标准评分表</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附件1</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center"/>
        <w:textAlignment w:val="auto"/>
        <w:rPr>
          <w:rFonts w:asciiTheme="minorEastAsia" w:hAnsiTheme="minorEastAsia"/>
          <w:sz w:val="28"/>
          <w:szCs w:val="28"/>
        </w:rPr>
      </w:pPr>
      <w:r>
        <w:rPr>
          <w:rFonts w:hint="eastAsia" w:asciiTheme="minorEastAsia" w:hAnsiTheme="minorEastAsia"/>
          <w:sz w:val="28"/>
          <w:szCs w:val="28"/>
          <w:lang w:val="en-US" w:eastAsia="zh-CN"/>
        </w:rPr>
        <w:t>免予执行《国家学生体质健康测试标准》</w:t>
      </w:r>
      <w:r>
        <w:rPr>
          <w:rFonts w:hint="eastAsia" w:asciiTheme="minorEastAsia" w:hAnsiTheme="minorEastAsia"/>
          <w:sz w:val="28"/>
          <w:szCs w:val="28"/>
        </w:rPr>
        <w:t>申请表</w:t>
      </w:r>
    </w:p>
    <w:tbl>
      <w:tblPr>
        <w:tblStyle w:val="3"/>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445"/>
        <w:gridCol w:w="1663"/>
        <w:gridCol w:w="1177"/>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hint="eastAsia" w:ascii="宋体" w:hAnsi="宋体" w:eastAsia="宋体" w:cs="宋体"/>
                <w:sz w:val="28"/>
                <w:szCs w:val="28"/>
              </w:rPr>
            </w:pPr>
            <w:r>
              <w:rPr>
                <w:rFonts w:hint="eastAsia" w:ascii="宋体" w:hAnsi="宋体" w:eastAsia="宋体" w:cs="宋体"/>
                <w:sz w:val="28"/>
                <w:szCs w:val="28"/>
              </w:rPr>
              <w:t>姓  名</w:t>
            </w:r>
          </w:p>
        </w:tc>
        <w:tc>
          <w:tcPr>
            <w:tcW w:w="1445" w:type="dxa"/>
          </w:tcPr>
          <w:p>
            <w:pPr>
              <w:jc w:val="center"/>
              <w:rPr>
                <w:rFonts w:hint="eastAsia" w:ascii="宋体" w:hAnsi="宋体" w:eastAsia="宋体" w:cs="宋体"/>
                <w:sz w:val="28"/>
                <w:szCs w:val="28"/>
              </w:rPr>
            </w:pPr>
          </w:p>
        </w:tc>
        <w:tc>
          <w:tcPr>
            <w:tcW w:w="1663" w:type="dxa"/>
          </w:tcPr>
          <w:p>
            <w:pPr>
              <w:jc w:val="center"/>
              <w:rPr>
                <w:rFonts w:hint="eastAsia" w:ascii="宋体" w:hAnsi="宋体" w:eastAsia="宋体" w:cs="宋体"/>
                <w:sz w:val="28"/>
                <w:szCs w:val="28"/>
              </w:rPr>
            </w:pPr>
            <w:r>
              <w:rPr>
                <w:rFonts w:hint="eastAsia" w:ascii="宋体" w:hAnsi="宋体" w:eastAsia="宋体" w:cs="宋体"/>
                <w:sz w:val="28"/>
                <w:szCs w:val="28"/>
              </w:rPr>
              <w:t>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别</w:t>
            </w:r>
          </w:p>
        </w:tc>
        <w:tc>
          <w:tcPr>
            <w:tcW w:w="1177" w:type="dxa"/>
          </w:tcPr>
          <w:p>
            <w:pPr>
              <w:jc w:val="center"/>
              <w:rPr>
                <w:rFonts w:hint="eastAsia" w:ascii="宋体" w:hAnsi="宋体" w:eastAsia="宋体" w:cs="宋体"/>
                <w:sz w:val="28"/>
                <w:szCs w:val="28"/>
              </w:rPr>
            </w:pPr>
          </w:p>
        </w:tc>
        <w:tc>
          <w:tcPr>
            <w:tcW w:w="1421"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二级学院</w:t>
            </w:r>
          </w:p>
        </w:tc>
        <w:tc>
          <w:tcPr>
            <w:tcW w:w="1421" w:type="dxa"/>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班  级</w:t>
            </w:r>
          </w:p>
        </w:tc>
        <w:tc>
          <w:tcPr>
            <w:tcW w:w="1445" w:type="dxa"/>
          </w:tcPr>
          <w:p>
            <w:pPr>
              <w:jc w:val="left"/>
              <w:rPr>
                <w:rFonts w:hint="eastAsia" w:ascii="宋体" w:hAnsi="宋体" w:eastAsia="宋体" w:cs="宋体"/>
                <w:sz w:val="28"/>
                <w:szCs w:val="28"/>
              </w:rPr>
            </w:pPr>
          </w:p>
        </w:tc>
        <w:tc>
          <w:tcPr>
            <w:tcW w:w="1663" w:type="dxa"/>
          </w:tcPr>
          <w:p>
            <w:pPr>
              <w:jc w:val="left"/>
              <w:rPr>
                <w:rFonts w:hint="eastAsia" w:ascii="宋体" w:hAnsi="宋体" w:eastAsia="宋体" w:cs="宋体"/>
                <w:sz w:val="28"/>
                <w:szCs w:val="28"/>
              </w:rPr>
            </w:pPr>
            <w:r>
              <w:rPr>
                <w:rFonts w:hint="eastAsia" w:ascii="宋体" w:hAnsi="宋体" w:eastAsia="宋体" w:cs="宋体"/>
                <w:sz w:val="28"/>
                <w:szCs w:val="28"/>
              </w:rPr>
              <w:t>身份证号码</w:t>
            </w:r>
          </w:p>
        </w:tc>
        <w:tc>
          <w:tcPr>
            <w:tcW w:w="4019" w:type="dxa"/>
            <w:gridSpan w:val="3"/>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申</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请</w:t>
            </w:r>
          </w:p>
        </w:tc>
        <w:tc>
          <w:tcPr>
            <w:tcW w:w="7127" w:type="dxa"/>
            <w:gridSpan w:val="5"/>
          </w:tcPr>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ind w:right="1260"/>
              <w:jc w:val="right"/>
              <w:rPr>
                <w:rFonts w:hint="eastAsia" w:ascii="宋体" w:hAnsi="宋体" w:eastAsia="宋体" w:cs="宋体"/>
                <w:sz w:val="28"/>
                <w:szCs w:val="28"/>
              </w:rPr>
            </w:pPr>
            <w:r>
              <w:rPr>
                <w:rFonts w:hint="eastAsia" w:ascii="宋体" w:hAnsi="宋体" w:eastAsia="宋体" w:cs="宋体"/>
                <w:sz w:val="28"/>
                <w:szCs w:val="28"/>
              </w:rPr>
              <w:t>申请人：</w:t>
            </w:r>
          </w:p>
          <w:p>
            <w:pPr>
              <w:wordWrap w:val="0"/>
              <w:ind w:right="420"/>
              <w:jc w:val="right"/>
              <w:rPr>
                <w:rFonts w:hint="eastAsia" w:ascii="宋体" w:hAnsi="宋体" w:eastAsia="宋体" w:cs="宋体"/>
                <w:sz w:val="28"/>
                <w:szCs w:val="28"/>
              </w:rPr>
            </w:pPr>
            <w:r>
              <w:rPr>
                <w:rFonts w:hint="eastAsia" w:ascii="宋体" w:hAnsi="宋体" w:eastAsia="宋体" w:cs="宋体"/>
                <w:sz w:val="28"/>
                <w:szCs w:val="28"/>
              </w:rPr>
              <w:t>年    月    日</w:t>
            </w:r>
          </w:p>
          <w:p>
            <w:pPr>
              <w:ind w:right="420"/>
              <w:jc w:val="right"/>
              <w:rPr>
                <w:rFonts w:hint="eastAsia" w:ascii="宋体" w:hAnsi="宋体" w:eastAsia="宋体" w:cs="宋体"/>
                <w:sz w:val="28"/>
                <w:szCs w:val="28"/>
              </w:rPr>
            </w:pPr>
            <w:r>
              <w:rPr>
                <w:rFonts w:hint="eastAsia" w:ascii="宋体" w:hAnsi="宋体" w:eastAsia="宋体" w:cs="宋体"/>
                <w:sz w:val="28"/>
                <w:szCs w:val="28"/>
              </w:rPr>
              <w:t>（请将证明材料粘贴在背面）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二级</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w:t>
            </w:r>
          </w:p>
          <w:p>
            <w:pPr>
              <w:jc w:val="center"/>
              <w:rPr>
                <w:rFonts w:hint="eastAsia" w:ascii="宋体" w:hAnsi="宋体" w:eastAsia="宋体" w:cs="宋体"/>
                <w:sz w:val="28"/>
                <w:szCs w:val="28"/>
              </w:rPr>
            </w:pPr>
            <w:r>
              <w:rPr>
                <w:rFonts w:hint="eastAsia" w:ascii="宋体" w:hAnsi="宋体" w:eastAsia="宋体" w:cs="宋体"/>
                <w:sz w:val="28"/>
                <w:szCs w:val="28"/>
              </w:rPr>
              <w:t>意见</w:t>
            </w:r>
          </w:p>
        </w:tc>
        <w:tc>
          <w:tcPr>
            <w:tcW w:w="7127" w:type="dxa"/>
            <w:gridSpan w:val="5"/>
          </w:tcPr>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wordWrap w:val="0"/>
              <w:ind w:right="980"/>
              <w:jc w:val="right"/>
              <w:rPr>
                <w:rFonts w:hint="eastAsia" w:ascii="宋体" w:hAnsi="宋体" w:eastAsia="宋体" w:cs="宋体"/>
                <w:sz w:val="28"/>
                <w:szCs w:val="28"/>
              </w:rPr>
            </w:pPr>
            <w:r>
              <w:rPr>
                <w:rFonts w:hint="eastAsia" w:ascii="宋体" w:hAnsi="宋体" w:eastAsia="宋体" w:cs="宋体"/>
                <w:sz w:val="28"/>
                <w:szCs w:val="28"/>
              </w:rPr>
              <w:t>盖  章</w:t>
            </w:r>
          </w:p>
          <w:p>
            <w:pPr>
              <w:ind w:right="420"/>
              <w:jc w:val="right"/>
              <w:rPr>
                <w:rFonts w:hint="eastAsia" w:ascii="宋体" w:hAnsi="宋体" w:eastAsia="宋体" w:cs="宋体"/>
                <w:sz w:val="28"/>
                <w:szCs w:val="28"/>
              </w:rPr>
            </w:pPr>
            <w:r>
              <w:rPr>
                <w:rFonts w:hint="eastAsia" w:ascii="宋体" w:hAnsi="宋体" w:eastAsia="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hint="eastAsia" w:ascii="宋体" w:hAnsi="宋体" w:eastAsia="宋体" w:cs="宋体"/>
                <w:sz w:val="28"/>
                <w:szCs w:val="28"/>
              </w:rPr>
            </w:pPr>
            <w:r>
              <w:rPr>
                <w:rFonts w:hint="eastAsia" w:ascii="宋体" w:hAnsi="宋体" w:eastAsia="宋体" w:cs="宋体"/>
                <w:sz w:val="28"/>
                <w:szCs w:val="28"/>
              </w:rPr>
              <w:t>公共</w:t>
            </w:r>
          </w:p>
          <w:p>
            <w:pPr>
              <w:jc w:val="center"/>
              <w:rPr>
                <w:rFonts w:hint="eastAsia" w:ascii="宋体" w:hAnsi="宋体" w:eastAsia="宋体" w:cs="宋体"/>
                <w:sz w:val="28"/>
                <w:szCs w:val="28"/>
              </w:rPr>
            </w:pPr>
            <w:r>
              <w:rPr>
                <w:rFonts w:hint="eastAsia" w:ascii="宋体" w:hAnsi="宋体" w:eastAsia="宋体" w:cs="宋体"/>
                <w:sz w:val="28"/>
                <w:szCs w:val="28"/>
              </w:rPr>
              <w:t>教学部</w:t>
            </w:r>
          </w:p>
          <w:p>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体育部</w:t>
            </w:r>
            <w:r>
              <w:rPr>
                <w:rFonts w:hint="eastAsia" w:ascii="宋体" w:hAnsi="宋体" w:eastAsia="宋体" w:cs="宋体"/>
                <w:sz w:val="28"/>
                <w:szCs w:val="28"/>
              </w:rPr>
              <w:t>）</w:t>
            </w:r>
          </w:p>
          <w:p>
            <w:pPr>
              <w:jc w:val="center"/>
              <w:rPr>
                <w:rFonts w:hint="eastAsia" w:ascii="宋体" w:hAnsi="宋体" w:eastAsia="宋体" w:cs="宋体"/>
                <w:sz w:val="28"/>
                <w:szCs w:val="28"/>
              </w:rPr>
            </w:pPr>
            <w:r>
              <w:rPr>
                <w:rFonts w:hint="eastAsia" w:ascii="宋体" w:hAnsi="宋体" w:eastAsia="宋体" w:cs="宋体"/>
                <w:sz w:val="28"/>
                <w:szCs w:val="28"/>
              </w:rPr>
              <w:t>意见</w:t>
            </w:r>
          </w:p>
        </w:tc>
        <w:tc>
          <w:tcPr>
            <w:tcW w:w="7127" w:type="dxa"/>
            <w:gridSpan w:val="5"/>
          </w:tcPr>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ind w:right="560" w:firstLine="5040" w:firstLineChars="1800"/>
              <w:rPr>
                <w:rFonts w:hint="eastAsia" w:ascii="宋体" w:hAnsi="宋体" w:eastAsia="宋体" w:cs="宋体"/>
                <w:sz w:val="28"/>
                <w:szCs w:val="28"/>
              </w:rPr>
            </w:pPr>
            <w:r>
              <w:rPr>
                <w:rFonts w:hint="eastAsia" w:ascii="宋体" w:hAnsi="宋体" w:eastAsia="宋体" w:cs="宋体"/>
                <w:sz w:val="28"/>
                <w:szCs w:val="28"/>
              </w:rPr>
              <w:t>盖  章</w:t>
            </w:r>
          </w:p>
          <w:p>
            <w:pPr>
              <w:wordWrap w:val="0"/>
              <w:ind w:right="420"/>
              <w:jc w:val="right"/>
              <w:rPr>
                <w:rFonts w:hint="eastAsia" w:ascii="宋体" w:hAnsi="宋体" w:eastAsia="宋体" w:cs="宋体"/>
                <w:sz w:val="28"/>
                <w:szCs w:val="28"/>
              </w:rPr>
            </w:pPr>
            <w:r>
              <w:rPr>
                <w:rFonts w:hint="eastAsia" w:ascii="宋体" w:hAnsi="宋体" w:eastAsia="宋体" w:cs="宋体"/>
                <w:sz w:val="28"/>
                <w:szCs w:val="28"/>
              </w:rPr>
              <w:t>年    月    日</w:t>
            </w:r>
          </w:p>
        </w:tc>
      </w:tr>
    </w:tbl>
    <w:p>
      <w:pPr>
        <w:spacing w:line="360" w:lineRule="auto"/>
        <w:rPr>
          <w:rFonts w:hint="default" w:ascii="宋体" w:hAnsi="宋体" w:eastAsia="宋体"/>
          <w:sz w:val="28"/>
          <w:szCs w:val="28"/>
          <w:lang w:val="en-US" w:eastAsia="zh-CN"/>
        </w:rPr>
      </w:pPr>
      <w:r>
        <w:rPr>
          <w:rFonts w:hint="eastAsia" w:ascii="宋体" w:hAnsi="宋体" w:eastAsia="宋体"/>
          <w:sz w:val="28"/>
          <w:szCs w:val="28"/>
        </w:rPr>
        <w:t>附件</w:t>
      </w:r>
      <w:r>
        <w:rPr>
          <w:rFonts w:hint="eastAsia" w:ascii="宋体" w:hAnsi="宋体" w:eastAsia="宋体"/>
          <w:sz w:val="28"/>
          <w:szCs w:val="28"/>
          <w:lang w:val="en-US" w:eastAsia="zh-CN"/>
        </w:rPr>
        <w:t>2</w:t>
      </w:r>
    </w:p>
    <w:p>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学生体质健康测试标准评分表</w:t>
      </w: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表1-1  男生体重指数（BMI）单项评分表（单位：千克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2"/>
        <w:tblW w:w="9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46"/>
        <w:gridCol w:w="1114"/>
        <w:gridCol w:w="1115"/>
        <w:gridCol w:w="1114"/>
        <w:gridCol w:w="1115"/>
        <w:gridCol w:w="1114"/>
        <w:gridCol w:w="1115"/>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846"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114"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4"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4"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846" w:type="dxa"/>
            <w:noWrap w:val="0"/>
            <w:vAlign w:val="center"/>
          </w:tcPr>
          <w:p>
            <w:pPr>
              <w:jc w:val="center"/>
              <w:rPr>
                <w:rFonts w:ascii="宋体" w:hAnsi="宋体"/>
                <w:b/>
                <w:sz w:val="22"/>
                <w:szCs w:val="22"/>
              </w:rPr>
            </w:pPr>
            <w:r>
              <w:rPr>
                <w:rFonts w:ascii="宋体" w:hAnsi="宋体"/>
                <w:b/>
                <w:bCs/>
                <w:kern w:val="0"/>
                <w:sz w:val="22"/>
                <w:szCs w:val="22"/>
              </w:rPr>
              <w:t>100</w:t>
            </w:r>
          </w:p>
        </w:tc>
        <w:tc>
          <w:tcPr>
            <w:tcW w:w="1114" w:type="dxa"/>
            <w:noWrap w:val="0"/>
            <w:vAlign w:val="center"/>
          </w:tcPr>
          <w:p>
            <w:pPr>
              <w:jc w:val="center"/>
              <w:rPr>
                <w:sz w:val="22"/>
                <w:szCs w:val="22"/>
              </w:rPr>
            </w:pPr>
            <w:r>
              <w:rPr>
                <w:sz w:val="22"/>
                <w:szCs w:val="22"/>
              </w:rPr>
              <w:t>15.5~22.1</w:t>
            </w:r>
          </w:p>
        </w:tc>
        <w:tc>
          <w:tcPr>
            <w:tcW w:w="1115" w:type="dxa"/>
            <w:noWrap w:val="0"/>
            <w:vAlign w:val="center"/>
          </w:tcPr>
          <w:p>
            <w:pPr>
              <w:jc w:val="center"/>
              <w:rPr>
                <w:sz w:val="22"/>
                <w:szCs w:val="22"/>
              </w:rPr>
            </w:pPr>
            <w:r>
              <w:rPr>
                <w:sz w:val="22"/>
                <w:szCs w:val="22"/>
              </w:rPr>
              <w:t>15.7~22.5</w:t>
            </w:r>
          </w:p>
        </w:tc>
        <w:tc>
          <w:tcPr>
            <w:tcW w:w="1114" w:type="dxa"/>
            <w:noWrap w:val="0"/>
            <w:vAlign w:val="center"/>
          </w:tcPr>
          <w:p>
            <w:pPr>
              <w:jc w:val="center"/>
              <w:rPr>
                <w:sz w:val="22"/>
                <w:szCs w:val="22"/>
              </w:rPr>
            </w:pPr>
            <w:r>
              <w:rPr>
                <w:sz w:val="22"/>
                <w:szCs w:val="22"/>
              </w:rPr>
              <w:t>15.8~22.8</w:t>
            </w:r>
          </w:p>
        </w:tc>
        <w:tc>
          <w:tcPr>
            <w:tcW w:w="1115" w:type="dxa"/>
            <w:noWrap w:val="0"/>
            <w:vAlign w:val="center"/>
          </w:tcPr>
          <w:p>
            <w:pPr>
              <w:jc w:val="center"/>
              <w:rPr>
                <w:sz w:val="22"/>
                <w:szCs w:val="22"/>
              </w:rPr>
            </w:pPr>
            <w:r>
              <w:rPr>
                <w:sz w:val="22"/>
                <w:szCs w:val="22"/>
              </w:rPr>
              <w:t>16.5~23.2</w:t>
            </w:r>
          </w:p>
        </w:tc>
        <w:tc>
          <w:tcPr>
            <w:tcW w:w="1114" w:type="dxa"/>
            <w:noWrap w:val="0"/>
            <w:vAlign w:val="center"/>
          </w:tcPr>
          <w:p>
            <w:pPr>
              <w:jc w:val="center"/>
              <w:rPr>
                <w:sz w:val="22"/>
                <w:szCs w:val="22"/>
              </w:rPr>
            </w:pPr>
            <w:r>
              <w:rPr>
                <w:sz w:val="22"/>
                <w:szCs w:val="22"/>
              </w:rPr>
              <w:t>16.8~23.7</w:t>
            </w:r>
          </w:p>
        </w:tc>
        <w:tc>
          <w:tcPr>
            <w:tcW w:w="1115" w:type="dxa"/>
            <w:noWrap w:val="0"/>
            <w:vAlign w:val="center"/>
          </w:tcPr>
          <w:p>
            <w:pPr>
              <w:jc w:val="center"/>
              <w:rPr>
                <w:sz w:val="22"/>
                <w:szCs w:val="22"/>
              </w:rPr>
            </w:pPr>
            <w:r>
              <w:rPr>
                <w:sz w:val="22"/>
                <w:szCs w:val="22"/>
              </w:rPr>
              <w:t>17.3~23.8</w:t>
            </w:r>
          </w:p>
        </w:tc>
        <w:tc>
          <w:tcPr>
            <w:tcW w:w="1115" w:type="dxa"/>
            <w:noWrap w:val="0"/>
            <w:vAlign w:val="center"/>
          </w:tcPr>
          <w:p>
            <w:pPr>
              <w:jc w:val="center"/>
              <w:rPr>
                <w:sz w:val="22"/>
                <w:szCs w:val="22"/>
              </w:rPr>
            </w:pPr>
            <w:r>
              <w:rPr>
                <w:sz w:val="22"/>
                <w:szCs w:val="22"/>
              </w:rPr>
              <w:t>17.9~23.9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846" w:type="dxa"/>
            <w:vMerge w:val="restart"/>
            <w:noWrap w:val="0"/>
            <w:vAlign w:val="center"/>
          </w:tcPr>
          <w:p>
            <w:pPr>
              <w:widowControl/>
              <w:jc w:val="center"/>
              <w:rPr>
                <w:rFonts w:ascii="宋体" w:hAnsi="宋体"/>
                <w:b/>
                <w:bCs/>
                <w:kern w:val="0"/>
                <w:sz w:val="22"/>
                <w:szCs w:val="22"/>
              </w:rPr>
            </w:pPr>
            <w:r>
              <w:rPr>
                <w:rFonts w:ascii="宋体" w:hAnsi="宋体"/>
                <w:b/>
                <w:bCs/>
                <w:kern w:val="0"/>
                <w:sz w:val="22"/>
                <w:szCs w:val="22"/>
              </w:rPr>
              <w:t>80</w:t>
            </w:r>
          </w:p>
        </w:tc>
        <w:tc>
          <w:tcPr>
            <w:tcW w:w="1114" w:type="dxa"/>
            <w:noWrap w:val="0"/>
            <w:vAlign w:val="center"/>
          </w:tcPr>
          <w:p>
            <w:pPr>
              <w:jc w:val="center"/>
              <w:rPr>
                <w:sz w:val="22"/>
                <w:szCs w:val="22"/>
              </w:rPr>
            </w:pPr>
            <w:r>
              <w:rPr>
                <w:sz w:val="22"/>
                <w:szCs w:val="22"/>
              </w:rPr>
              <w:t>≤15.4</w:t>
            </w:r>
          </w:p>
        </w:tc>
        <w:tc>
          <w:tcPr>
            <w:tcW w:w="1115" w:type="dxa"/>
            <w:noWrap w:val="0"/>
            <w:vAlign w:val="center"/>
          </w:tcPr>
          <w:p>
            <w:pPr>
              <w:jc w:val="center"/>
              <w:rPr>
                <w:sz w:val="22"/>
                <w:szCs w:val="22"/>
              </w:rPr>
            </w:pPr>
            <w:r>
              <w:rPr>
                <w:sz w:val="22"/>
                <w:szCs w:val="22"/>
              </w:rPr>
              <w:t>≤15.6</w:t>
            </w:r>
          </w:p>
        </w:tc>
        <w:tc>
          <w:tcPr>
            <w:tcW w:w="1114" w:type="dxa"/>
            <w:noWrap w:val="0"/>
            <w:vAlign w:val="center"/>
          </w:tcPr>
          <w:p>
            <w:pPr>
              <w:jc w:val="center"/>
              <w:rPr>
                <w:sz w:val="22"/>
                <w:szCs w:val="22"/>
              </w:rPr>
            </w:pPr>
            <w:r>
              <w:rPr>
                <w:sz w:val="22"/>
                <w:szCs w:val="22"/>
              </w:rPr>
              <w:t>≤15.7</w:t>
            </w:r>
          </w:p>
        </w:tc>
        <w:tc>
          <w:tcPr>
            <w:tcW w:w="1115" w:type="dxa"/>
            <w:noWrap w:val="0"/>
            <w:vAlign w:val="center"/>
          </w:tcPr>
          <w:p>
            <w:pPr>
              <w:jc w:val="center"/>
              <w:rPr>
                <w:sz w:val="22"/>
                <w:szCs w:val="22"/>
              </w:rPr>
            </w:pPr>
            <w:r>
              <w:rPr>
                <w:sz w:val="22"/>
                <w:szCs w:val="22"/>
              </w:rPr>
              <w:t>≤16.4</w:t>
            </w:r>
          </w:p>
        </w:tc>
        <w:tc>
          <w:tcPr>
            <w:tcW w:w="1114" w:type="dxa"/>
            <w:noWrap w:val="0"/>
            <w:vAlign w:val="center"/>
          </w:tcPr>
          <w:p>
            <w:pPr>
              <w:jc w:val="center"/>
              <w:rPr>
                <w:sz w:val="22"/>
                <w:szCs w:val="22"/>
              </w:rPr>
            </w:pPr>
            <w:r>
              <w:rPr>
                <w:sz w:val="22"/>
                <w:szCs w:val="22"/>
              </w:rPr>
              <w:t>≤16.7</w:t>
            </w:r>
          </w:p>
        </w:tc>
        <w:tc>
          <w:tcPr>
            <w:tcW w:w="1115" w:type="dxa"/>
            <w:noWrap w:val="0"/>
            <w:vAlign w:val="center"/>
          </w:tcPr>
          <w:p>
            <w:pPr>
              <w:jc w:val="center"/>
              <w:rPr>
                <w:sz w:val="22"/>
                <w:szCs w:val="22"/>
              </w:rPr>
            </w:pPr>
            <w:r>
              <w:rPr>
                <w:sz w:val="22"/>
                <w:szCs w:val="22"/>
              </w:rPr>
              <w:t>≤17.2</w:t>
            </w:r>
          </w:p>
        </w:tc>
        <w:tc>
          <w:tcPr>
            <w:tcW w:w="1115" w:type="dxa"/>
            <w:noWrap w:val="0"/>
            <w:vAlign w:val="center"/>
          </w:tcPr>
          <w:p>
            <w:pPr>
              <w:jc w:val="center"/>
              <w:rPr>
                <w:sz w:val="22"/>
                <w:szCs w:val="22"/>
              </w:rPr>
            </w:pPr>
            <w:r>
              <w:rPr>
                <w:sz w:val="22"/>
                <w:szCs w:val="22"/>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846" w:type="dxa"/>
            <w:vMerge w:val="continue"/>
            <w:noWrap w:val="0"/>
            <w:vAlign w:val="center"/>
          </w:tcPr>
          <w:p>
            <w:pPr>
              <w:widowControl/>
              <w:jc w:val="center"/>
              <w:rPr>
                <w:rFonts w:ascii="宋体" w:hAnsi="宋体"/>
                <w:b/>
                <w:bCs/>
                <w:kern w:val="0"/>
                <w:sz w:val="22"/>
                <w:szCs w:val="22"/>
              </w:rPr>
            </w:pPr>
          </w:p>
        </w:tc>
        <w:tc>
          <w:tcPr>
            <w:tcW w:w="1114" w:type="dxa"/>
            <w:noWrap w:val="0"/>
            <w:vAlign w:val="center"/>
          </w:tcPr>
          <w:p>
            <w:pPr>
              <w:jc w:val="center"/>
              <w:rPr>
                <w:sz w:val="22"/>
                <w:szCs w:val="22"/>
              </w:rPr>
            </w:pPr>
            <w:r>
              <w:rPr>
                <w:sz w:val="22"/>
                <w:szCs w:val="22"/>
              </w:rPr>
              <w:t>22.2~24.9</w:t>
            </w:r>
          </w:p>
        </w:tc>
        <w:tc>
          <w:tcPr>
            <w:tcW w:w="1115" w:type="dxa"/>
            <w:noWrap w:val="0"/>
            <w:vAlign w:val="center"/>
          </w:tcPr>
          <w:p>
            <w:pPr>
              <w:jc w:val="center"/>
              <w:rPr>
                <w:sz w:val="22"/>
                <w:szCs w:val="22"/>
              </w:rPr>
            </w:pPr>
            <w:r>
              <w:rPr>
                <w:sz w:val="22"/>
                <w:szCs w:val="22"/>
              </w:rPr>
              <w:t>22.6~25.2</w:t>
            </w:r>
          </w:p>
        </w:tc>
        <w:tc>
          <w:tcPr>
            <w:tcW w:w="1114" w:type="dxa"/>
            <w:noWrap w:val="0"/>
            <w:vAlign w:val="center"/>
          </w:tcPr>
          <w:p>
            <w:pPr>
              <w:jc w:val="center"/>
              <w:rPr>
                <w:sz w:val="22"/>
                <w:szCs w:val="22"/>
              </w:rPr>
            </w:pPr>
            <w:r>
              <w:rPr>
                <w:sz w:val="22"/>
                <w:szCs w:val="22"/>
              </w:rPr>
              <w:t>22.9~26.0</w:t>
            </w:r>
          </w:p>
        </w:tc>
        <w:tc>
          <w:tcPr>
            <w:tcW w:w="1115" w:type="dxa"/>
            <w:noWrap w:val="0"/>
            <w:vAlign w:val="center"/>
          </w:tcPr>
          <w:p>
            <w:pPr>
              <w:jc w:val="center"/>
              <w:rPr>
                <w:sz w:val="22"/>
                <w:szCs w:val="22"/>
              </w:rPr>
            </w:pPr>
            <w:r>
              <w:rPr>
                <w:sz w:val="22"/>
                <w:szCs w:val="22"/>
              </w:rPr>
              <w:t>23.3~26.3</w:t>
            </w:r>
          </w:p>
        </w:tc>
        <w:tc>
          <w:tcPr>
            <w:tcW w:w="1114" w:type="dxa"/>
            <w:noWrap w:val="0"/>
            <w:vAlign w:val="center"/>
          </w:tcPr>
          <w:p>
            <w:pPr>
              <w:jc w:val="center"/>
              <w:rPr>
                <w:sz w:val="22"/>
                <w:szCs w:val="22"/>
              </w:rPr>
            </w:pPr>
            <w:r>
              <w:rPr>
                <w:sz w:val="22"/>
                <w:szCs w:val="22"/>
              </w:rPr>
              <w:t>23.8~26.5</w:t>
            </w:r>
          </w:p>
        </w:tc>
        <w:tc>
          <w:tcPr>
            <w:tcW w:w="1115" w:type="dxa"/>
            <w:noWrap w:val="0"/>
            <w:vAlign w:val="center"/>
          </w:tcPr>
          <w:p>
            <w:pPr>
              <w:jc w:val="center"/>
              <w:rPr>
                <w:sz w:val="22"/>
                <w:szCs w:val="22"/>
              </w:rPr>
            </w:pPr>
            <w:r>
              <w:rPr>
                <w:sz w:val="22"/>
                <w:szCs w:val="22"/>
              </w:rPr>
              <w:t>23.9~27.3</w:t>
            </w:r>
          </w:p>
        </w:tc>
        <w:tc>
          <w:tcPr>
            <w:tcW w:w="1115" w:type="dxa"/>
            <w:noWrap w:val="0"/>
            <w:vAlign w:val="center"/>
          </w:tcPr>
          <w:p>
            <w:pPr>
              <w:jc w:val="center"/>
              <w:rPr>
                <w:sz w:val="22"/>
                <w:szCs w:val="22"/>
              </w:rPr>
            </w:pPr>
            <w:r>
              <w:rPr>
                <w:sz w:val="22"/>
                <w:szCs w:val="22"/>
              </w:rPr>
              <w:t>24</w:t>
            </w:r>
            <w:r>
              <w:rPr>
                <w:rFonts w:hint="eastAsia"/>
                <w:sz w:val="22"/>
                <w:szCs w:val="22"/>
              </w:rPr>
              <w:t>.0</w:t>
            </w:r>
            <w:r>
              <w:rPr>
                <w:sz w:val="22"/>
                <w:szCs w:val="22"/>
              </w:rPr>
              <w:t>~27.9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846" w:type="dxa"/>
            <w:noWrap w:val="0"/>
            <w:vAlign w:val="center"/>
          </w:tcPr>
          <w:p>
            <w:pPr>
              <w:jc w:val="center"/>
              <w:rPr>
                <w:rFonts w:ascii="宋体" w:hAnsi="宋体"/>
                <w:b/>
                <w:sz w:val="22"/>
                <w:szCs w:val="22"/>
              </w:rPr>
            </w:pPr>
            <w:r>
              <w:rPr>
                <w:rFonts w:ascii="宋体" w:hAnsi="宋体"/>
                <w:b/>
                <w:bCs/>
                <w:kern w:val="0"/>
                <w:sz w:val="22"/>
                <w:szCs w:val="22"/>
              </w:rPr>
              <w:t>60</w:t>
            </w:r>
          </w:p>
        </w:tc>
        <w:tc>
          <w:tcPr>
            <w:tcW w:w="1114" w:type="dxa"/>
            <w:noWrap w:val="0"/>
            <w:vAlign w:val="center"/>
          </w:tcPr>
          <w:p>
            <w:pPr>
              <w:jc w:val="center"/>
              <w:rPr>
                <w:sz w:val="22"/>
                <w:szCs w:val="22"/>
              </w:rPr>
            </w:pPr>
            <w:r>
              <w:rPr>
                <w:sz w:val="22"/>
                <w:szCs w:val="22"/>
              </w:rPr>
              <w:t>≥25.0</w:t>
            </w:r>
          </w:p>
        </w:tc>
        <w:tc>
          <w:tcPr>
            <w:tcW w:w="1115" w:type="dxa"/>
            <w:noWrap w:val="0"/>
            <w:vAlign w:val="center"/>
          </w:tcPr>
          <w:p>
            <w:pPr>
              <w:jc w:val="center"/>
              <w:rPr>
                <w:sz w:val="22"/>
                <w:szCs w:val="22"/>
              </w:rPr>
            </w:pPr>
            <w:r>
              <w:rPr>
                <w:sz w:val="22"/>
                <w:szCs w:val="22"/>
              </w:rPr>
              <w:t>≥25.3</w:t>
            </w:r>
          </w:p>
        </w:tc>
        <w:tc>
          <w:tcPr>
            <w:tcW w:w="1114" w:type="dxa"/>
            <w:noWrap w:val="0"/>
            <w:vAlign w:val="center"/>
          </w:tcPr>
          <w:p>
            <w:pPr>
              <w:jc w:val="center"/>
              <w:rPr>
                <w:sz w:val="22"/>
                <w:szCs w:val="22"/>
              </w:rPr>
            </w:pPr>
            <w:r>
              <w:rPr>
                <w:sz w:val="22"/>
                <w:szCs w:val="22"/>
              </w:rPr>
              <w:t>≥26.1</w:t>
            </w:r>
          </w:p>
        </w:tc>
        <w:tc>
          <w:tcPr>
            <w:tcW w:w="1115" w:type="dxa"/>
            <w:noWrap w:val="0"/>
            <w:vAlign w:val="center"/>
          </w:tcPr>
          <w:p>
            <w:pPr>
              <w:jc w:val="center"/>
              <w:rPr>
                <w:sz w:val="22"/>
                <w:szCs w:val="22"/>
              </w:rPr>
            </w:pPr>
            <w:r>
              <w:rPr>
                <w:sz w:val="22"/>
                <w:szCs w:val="22"/>
              </w:rPr>
              <w:t>≥26.4</w:t>
            </w:r>
          </w:p>
        </w:tc>
        <w:tc>
          <w:tcPr>
            <w:tcW w:w="1114" w:type="dxa"/>
            <w:noWrap w:val="0"/>
            <w:vAlign w:val="center"/>
          </w:tcPr>
          <w:p>
            <w:pPr>
              <w:jc w:val="center"/>
              <w:rPr>
                <w:sz w:val="22"/>
                <w:szCs w:val="22"/>
              </w:rPr>
            </w:pPr>
            <w:r>
              <w:rPr>
                <w:sz w:val="22"/>
                <w:szCs w:val="22"/>
              </w:rPr>
              <w:t>≥26.6</w:t>
            </w:r>
          </w:p>
        </w:tc>
        <w:tc>
          <w:tcPr>
            <w:tcW w:w="1115" w:type="dxa"/>
            <w:noWrap w:val="0"/>
            <w:vAlign w:val="center"/>
          </w:tcPr>
          <w:p>
            <w:pPr>
              <w:jc w:val="center"/>
              <w:rPr>
                <w:sz w:val="22"/>
                <w:szCs w:val="22"/>
              </w:rPr>
            </w:pPr>
            <w:r>
              <w:rPr>
                <w:sz w:val="22"/>
                <w:szCs w:val="22"/>
              </w:rPr>
              <w:t>≥27.4</w:t>
            </w:r>
          </w:p>
        </w:tc>
        <w:tc>
          <w:tcPr>
            <w:tcW w:w="1115" w:type="dxa"/>
            <w:noWrap w:val="0"/>
            <w:vAlign w:val="center"/>
          </w:tcPr>
          <w:p>
            <w:pPr>
              <w:jc w:val="center"/>
              <w:rPr>
                <w:sz w:val="22"/>
                <w:szCs w:val="22"/>
              </w:rPr>
            </w:pPr>
            <w:r>
              <w:rPr>
                <w:sz w:val="22"/>
                <w:szCs w:val="22"/>
              </w:rPr>
              <w:t>≥28.0</w:t>
            </w:r>
          </w:p>
        </w:tc>
      </w:tr>
    </w:tbl>
    <w:p>
      <w:pPr>
        <w:jc w:val="both"/>
        <w:rPr>
          <w:rFonts w:ascii="宋体" w:hAnsi="宋体"/>
          <w:b/>
          <w:sz w:val="28"/>
          <w:szCs w:val="28"/>
        </w:rPr>
      </w:pPr>
    </w:p>
    <w:p>
      <w:pPr>
        <w:jc w:val="center"/>
        <w:rPr>
          <w:rFonts w:hint="eastAsia" w:ascii="宋体" w:hAnsi="宋体"/>
          <w:b/>
          <w:sz w:val="28"/>
          <w:szCs w:val="28"/>
        </w:rPr>
      </w:pPr>
      <w:r>
        <w:rPr>
          <w:rFonts w:hint="eastAsia" w:ascii="宋体" w:hAnsi="宋体"/>
          <w:b/>
          <w:sz w:val="28"/>
          <w:szCs w:val="28"/>
        </w:rPr>
        <w:t>表1-2  女生体重指数（BMI）单项评分表（单位：千克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2"/>
        <w:tblW w:w="9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46"/>
        <w:gridCol w:w="1114"/>
        <w:gridCol w:w="1115"/>
        <w:gridCol w:w="1114"/>
        <w:gridCol w:w="1115"/>
        <w:gridCol w:w="1114"/>
        <w:gridCol w:w="1115"/>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846"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114"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4"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4"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5"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846" w:type="dxa"/>
            <w:noWrap w:val="0"/>
            <w:vAlign w:val="center"/>
          </w:tcPr>
          <w:p>
            <w:pPr>
              <w:jc w:val="center"/>
              <w:rPr>
                <w:rFonts w:ascii="宋体" w:hAnsi="宋体"/>
                <w:b/>
                <w:sz w:val="22"/>
                <w:szCs w:val="22"/>
              </w:rPr>
            </w:pPr>
            <w:r>
              <w:rPr>
                <w:rFonts w:ascii="宋体" w:hAnsi="宋体"/>
                <w:b/>
                <w:bCs/>
                <w:kern w:val="0"/>
                <w:sz w:val="22"/>
                <w:szCs w:val="22"/>
              </w:rPr>
              <w:t>100</w:t>
            </w:r>
          </w:p>
        </w:tc>
        <w:tc>
          <w:tcPr>
            <w:tcW w:w="1114" w:type="dxa"/>
            <w:noWrap w:val="0"/>
            <w:vAlign w:val="center"/>
          </w:tcPr>
          <w:p>
            <w:pPr>
              <w:jc w:val="center"/>
              <w:rPr>
                <w:sz w:val="22"/>
                <w:szCs w:val="22"/>
              </w:rPr>
            </w:pPr>
            <w:r>
              <w:rPr>
                <w:sz w:val="22"/>
                <w:szCs w:val="22"/>
              </w:rPr>
              <w:t>14.8~21.7</w:t>
            </w:r>
          </w:p>
        </w:tc>
        <w:tc>
          <w:tcPr>
            <w:tcW w:w="1115" w:type="dxa"/>
            <w:noWrap w:val="0"/>
            <w:vAlign w:val="center"/>
          </w:tcPr>
          <w:p>
            <w:pPr>
              <w:jc w:val="center"/>
              <w:rPr>
                <w:sz w:val="22"/>
                <w:szCs w:val="22"/>
              </w:rPr>
            </w:pPr>
            <w:r>
              <w:rPr>
                <w:sz w:val="22"/>
                <w:szCs w:val="22"/>
              </w:rPr>
              <w:t>15.3~22.2</w:t>
            </w:r>
          </w:p>
        </w:tc>
        <w:tc>
          <w:tcPr>
            <w:tcW w:w="1114" w:type="dxa"/>
            <w:noWrap w:val="0"/>
            <w:vAlign w:val="center"/>
          </w:tcPr>
          <w:p>
            <w:pPr>
              <w:jc w:val="center"/>
              <w:rPr>
                <w:sz w:val="22"/>
                <w:szCs w:val="22"/>
              </w:rPr>
            </w:pPr>
            <w:r>
              <w:rPr>
                <w:sz w:val="22"/>
                <w:szCs w:val="22"/>
              </w:rPr>
              <w:t>16.0~22.6</w:t>
            </w:r>
          </w:p>
        </w:tc>
        <w:tc>
          <w:tcPr>
            <w:tcW w:w="1115" w:type="dxa"/>
            <w:noWrap w:val="0"/>
            <w:vAlign w:val="center"/>
          </w:tcPr>
          <w:p>
            <w:pPr>
              <w:jc w:val="center"/>
              <w:rPr>
                <w:sz w:val="22"/>
                <w:szCs w:val="22"/>
              </w:rPr>
            </w:pPr>
            <w:r>
              <w:rPr>
                <w:sz w:val="22"/>
                <w:szCs w:val="22"/>
              </w:rPr>
              <w:t>16.5~22.7</w:t>
            </w:r>
          </w:p>
        </w:tc>
        <w:tc>
          <w:tcPr>
            <w:tcW w:w="1114" w:type="dxa"/>
            <w:noWrap w:val="0"/>
            <w:vAlign w:val="center"/>
          </w:tcPr>
          <w:p>
            <w:pPr>
              <w:jc w:val="center"/>
              <w:rPr>
                <w:sz w:val="22"/>
                <w:szCs w:val="22"/>
              </w:rPr>
            </w:pPr>
            <w:r>
              <w:rPr>
                <w:sz w:val="22"/>
                <w:szCs w:val="22"/>
              </w:rPr>
              <w:t>16.9~23.2</w:t>
            </w:r>
          </w:p>
        </w:tc>
        <w:tc>
          <w:tcPr>
            <w:tcW w:w="1115" w:type="dxa"/>
            <w:noWrap w:val="0"/>
            <w:vAlign w:val="center"/>
          </w:tcPr>
          <w:p>
            <w:pPr>
              <w:jc w:val="center"/>
              <w:rPr>
                <w:sz w:val="22"/>
                <w:szCs w:val="22"/>
              </w:rPr>
            </w:pPr>
            <w:r>
              <w:rPr>
                <w:sz w:val="22"/>
                <w:szCs w:val="22"/>
              </w:rPr>
              <w:t>17.1~23.3</w:t>
            </w:r>
          </w:p>
        </w:tc>
        <w:tc>
          <w:tcPr>
            <w:tcW w:w="1115" w:type="dxa"/>
            <w:noWrap w:val="0"/>
            <w:vAlign w:val="center"/>
          </w:tcPr>
          <w:p>
            <w:pPr>
              <w:jc w:val="center"/>
              <w:rPr>
                <w:sz w:val="22"/>
                <w:szCs w:val="22"/>
              </w:rPr>
            </w:pPr>
            <w:r>
              <w:rPr>
                <w:sz w:val="22"/>
                <w:szCs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846" w:type="dxa"/>
            <w:vMerge w:val="restart"/>
            <w:noWrap w:val="0"/>
            <w:vAlign w:val="center"/>
          </w:tcPr>
          <w:p>
            <w:pPr>
              <w:widowControl/>
              <w:jc w:val="center"/>
              <w:rPr>
                <w:rFonts w:ascii="宋体" w:hAnsi="宋体"/>
                <w:b/>
                <w:bCs/>
                <w:kern w:val="0"/>
                <w:sz w:val="22"/>
                <w:szCs w:val="22"/>
              </w:rPr>
            </w:pPr>
            <w:r>
              <w:rPr>
                <w:rFonts w:ascii="宋体" w:hAnsi="宋体"/>
                <w:b/>
                <w:bCs/>
                <w:kern w:val="0"/>
                <w:sz w:val="22"/>
                <w:szCs w:val="22"/>
              </w:rPr>
              <w:t>80</w:t>
            </w:r>
          </w:p>
        </w:tc>
        <w:tc>
          <w:tcPr>
            <w:tcW w:w="1114" w:type="dxa"/>
            <w:noWrap w:val="0"/>
            <w:vAlign w:val="center"/>
          </w:tcPr>
          <w:p>
            <w:pPr>
              <w:jc w:val="center"/>
              <w:rPr>
                <w:sz w:val="22"/>
                <w:szCs w:val="22"/>
              </w:rPr>
            </w:pPr>
            <w:r>
              <w:rPr>
                <w:sz w:val="22"/>
                <w:szCs w:val="22"/>
              </w:rPr>
              <w:t>≤14.7</w:t>
            </w:r>
          </w:p>
        </w:tc>
        <w:tc>
          <w:tcPr>
            <w:tcW w:w="1115" w:type="dxa"/>
            <w:noWrap w:val="0"/>
            <w:vAlign w:val="center"/>
          </w:tcPr>
          <w:p>
            <w:pPr>
              <w:jc w:val="center"/>
              <w:rPr>
                <w:sz w:val="22"/>
                <w:szCs w:val="22"/>
              </w:rPr>
            </w:pPr>
            <w:r>
              <w:rPr>
                <w:sz w:val="22"/>
                <w:szCs w:val="22"/>
              </w:rPr>
              <w:t>≤15.2</w:t>
            </w:r>
          </w:p>
        </w:tc>
        <w:tc>
          <w:tcPr>
            <w:tcW w:w="1114" w:type="dxa"/>
            <w:noWrap w:val="0"/>
            <w:vAlign w:val="center"/>
          </w:tcPr>
          <w:p>
            <w:pPr>
              <w:jc w:val="center"/>
              <w:rPr>
                <w:sz w:val="22"/>
                <w:szCs w:val="22"/>
              </w:rPr>
            </w:pPr>
            <w:r>
              <w:rPr>
                <w:sz w:val="22"/>
                <w:szCs w:val="22"/>
              </w:rPr>
              <w:t>≤15.9</w:t>
            </w:r>
          </w:p>
        </w:tc>
        <w:tc>
          <w:tcPr>
            <w:tcW w:w="1115" w:type="dxa"/>
            <w:noWrap w:val="0"/>
            <w:vAlign w:val="center"/>
          </w:tcPr>
          <w:p>
            <w:pPr>
              <w:jc w:val="center"/>
              <w:rPr>
                <w:sz w:val="22"/>
                <w:szCs w:val="22"/>
              </w:rPr>
            </w:pPr>
            <w:r>
              <w:rPr>
                <w:sz w:val="22"/>
                <w:szCs w:val="22"/>
              </w:rPr>
              <w:t>≤16.4</w:t>
            </w:r>
          </w:p>
        </w:tc>
        <w:tc>
          <w:tcPr>
            <w:tcW w:w="1114" w:type="dxa"/>
            <w:noWrap w:val="0"/>
            <w:vAlign w:val="center"/>
          </w:tcPr>
          <w:p>
            <w:pPr>
              <w:jc w:val="center"/>
              <w:rPr>
                <w:sz w:val="22"/>
                <w:szCs w:val="22"/>
              </w:rPr>
            </w:pPr>
            <w:r>
              <w:rPr>
                <w:sz w:val="22"/>
                <w:szCs w:val="22"/>
              </w:rPr>
              <w:t>≤16.8</w:t>
            </w:r>
          </w:p>
        </w:tc>
        <w:tc>
          <w:tcPr>
            <w:tcW w:w="1115" w:type="dxa"/>
            <w:noWrap w:val="0"/>
            <w:vAlign w:val="center"/>
          </w:tcPr>
          <w:p>
            <w:pPr>
              <w:jc w:val="center"/>
              <w:rPr>
                <w:sz w:val="22"/>
                <w:szCs w:val="22"/>
              </w:rPr>
            </w:pPr>
            <w:r>
              <w:rPr>
                <w:sz w:val="22"/>
                <w:szCs w:val="22"/>
              </w:rPr>
              <w:t>≤17</w:t>
            </w:r>
            <w:r>
              <w:rPr>
                <w:rFonts w:hint="eastAsia"/>
                <w:sz w:val="22"/>
                <w:szCs w:val="22"/>
              </w:rPr>
              <w:t>.0</w:t>
            </w:r>
          </w:p>
        </w:tc>
        <w:tc>
          <w:tcPr>
            <w:tcW w:w="1115" w:type="dxa"/>
            <w:noWrap w:val="0"/>
            <w:vAlign w:val="center"/>
          </w:tcPr>
          <w:p>
            <w:pPr>
              <w:jc w:val="center"/>
              <w:rPr>
                <w:sz w:val="22"/>
                <w:szCs w:val="22"/>
              </w:rPr>
            </w:pPr>
            <w:r>
              <w:rPr>
                <w:sz w:val="22"/>
                <w:szCs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846" w:type="dxa"/>
            <w:vMerge w:val="continue"/>
            <w:noWrap w:val="0"/>
            <w:vAlign w:val="center"/>
          </w:tcPr>
          <w:p>
            <w:pPr>
              <w:widowControl/>
              <w:jc w:val="center"/>
              <w:rPr>
                <w:rFonts w:ascii="宋体" w:hAnsi="宋体"/>
                <w:b/>
                <w:bCs/>
                <w:kern w:val="0"/>
                <w:sz w:val="22"/>
                <w:szCs w:val="22"/>
              </w:rPr>
            </w:pPr>
          </w:p>
        </w:tc>
        <w:tc>
          <w:tcPr>
            <w:tcW w:w="1114" w:type="dxa"/>
            <w:noWrap w:val="0"/>
            <w:vAlign w:val="center"/>
          </w:tcPr>
          <w:p>
            <w:pPr>
              <w:jc w:val="center"/>
              <w:rPr>
                <w:sz w:val="22"/>
                <w:szCs w:val="22"/>
              </w:rPr>
            </w:pPr>
            <w:r>
              <w:rPr>
                <w:sz w:val="22"/>
                <w:szCs w:val="22"/>
              </w:rPr>
              <w:t>21.8~24.4</w:t>
            </w:r>
          </w:p>
        </w:tc>
        <w:tc>
          <w:tcPr>
            <w:tcW w:w="1115" w:type="dxa"/>
            <w:noWrap w:val="0"/>
            <w:vAlign w:val="center"/>
          </w:tcPr>
          <w:p>
            <w:pPr>
              <w:jc w:val="center"/>
              <w:rPr>
                <w:sz w:val="22"/>
                <w:szCs w:val="22"/>
              </w:rPr>
            </w:pPr>
            <w:r>
              <w:rPr>
                <w:sz w:val="22"/>
                <w:szCs w:val="22"/>
              </w:rPr>
              <w:t>22.3~24.8</w:t>
            </w:r>
          </w:p>
        </w:tc>
        <w:tc>
          <w:tcPr>
            <w:tcW w:w="1114" w:type="dxa"/>
            <w:noWrap w:val="0"/>
            <w:vAlign w:val="center"/>
          </w:tcPr>
          <w:p>
            <w:pPr>
              <w:jc w:val="center"/>
              <w:rPr>
                <w:sz w:val="22"/>
                <w:szCs w:val="22"/>
              </w:rPr>
            </w:pPr>
            <w:r>
              <w:rPr>
                <w:sz w:val="22"/>
                <w:szCs w:val="22"/>
              </w:rPr>
              <w:t>22.7~25.1</w:t>
            </w:r>
          </w:p>
        </w:tc>
        <w:tc>
          <w:tcPr>
            <w:tcW w:w="1115" w:type="dxa"/>
            <w:noWrap w:val="0"/>
            <w:vAlign w:val="center"/>
          </w:tcPr>
          <w:p>
            <w:pPr>
              <w:jc w:val="center"/>
              <w:rPr>
                <w:sz w:val="22"/>
                <w:szCs w:val="22"/>
              </w:rPr>
            </w:pPr>
            <w:r>
              <w:rPr>
                <w:sz w:val="22"/>
                <w:szCs w:val="22"/>
              </w:rPr>
              <w:t>22.8~25.2</w:t>
            </w:r>
          </w:p>
        </w:tc>
        <w:tc>
          <w:tcPr>
            <w:tcW w:w="1114" w:type="dxa"/>
            <w:noWrap w:val="0"/>
            <w:vAlign w:val="center"/>
          </w:tcPr>
          <w:p>
            <w:pPr>
              <w:jc w:val="center"/>
              <w:rPr>
                <w:sz w:val="22"/>
                <w:szCs w:val="22"/>
              </w:rPr>
            </w:pPr>
            <w:r>
              <w:rPr>
                <w:sz w:val="22"/>
                <w:szCs w:val="22"/>
              </w:rPr>
              <w:t>23.3~25.4</w:t>
            </w:r>
          </w:p>
        </w:tc>
        <w:tc>
          <w:tcPr>
            <w:tcW w:w="1115" w:type="dxa"/>
            <w:noWrap w:val="0"/>
            <w:vAlign w:val="center"/>
          </w:tcPr>
          <w:p>
            <w:pPr>
              <w:jc w:val="center"/>
              <w:rPr>
                <w:sz w:val="22"/>
                <w:szCs w:val="22"/>
              </w:rPr>
            </w:pPr>
            <w:r>
              <w:rPr>
                <w:sz w:val="22"/>
                <w:szCs w:val="22"/>
              </w:rPr>
              <w:t>23.4~25.7</w:t>
            </w:r>
          </w:p>
        </w:tc>
        <w:tc>
          <w:tcPr>
            <w:tcW w:w="1115" w:type="dxa"/>
            <w:noWrap w:val="0"/>
            <w:vAlign w:val="center"/>
          </w:tcPr>
          <w:p>
            <w:pPr>
              <w:jc w:val="center"/>
              <w:rPr>
                <w:sz w:val="22"/>
                <w:szCs w:val="22"/>
              </w:rPr>
            </w:pPr>
            <w:r>
              <w:rPr>
                <w:sz w:val="22"/>
                <w:szCs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40"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846" w:type="dxa"/>
            <w:noWrap w:val="0"/>
            <w:vAlign w:val="center"/>
          </w:tcPr>
          <w:p>
            <w:pPr>
              <w:jc w:val="center"/>
              <w:rPr>
                <w:rFonts w:ascii="宋体" w:hAnsi="宋体"/>
                <w:b/>
                <w:sz w:val="22"/>
                <w:szCs w:val="22"/>
              </w:rPr>
            </w:pPr>
            <w:r>
              <w:rPr>
                <w:rFonts w:ascii="宋体" w:hAnsi="宋体"/>
                <w:b/>
                <w:bCs/>
                <w:kern w:val="0"/>
                <w:sz w:val="22"/>
                <w:szCs w:val="22"/>
              </w:rPr>
              <w:t>60</w:t>
            </w:r>
          </w:p>
        </w:tc>
        <w:tc>
          <w:tcPr>
            <w:tcW w:w="1114" w:type="dxa"/>
            <w:noWrap w:val="0"/>
            <w:vAlign w:val="center"/>
          </w:tcPr>
          <w:p>
            <w:pPr>
              <w:jc w:val="center"/>
              <w:rPr>
                <w:sz w:val="22"/>
                <w:szCs w:val="22"/>
              </w:rPr>
            </w:pPr>
            <w:r>
              <w:rPr>
                <w:sz w:val="22"/>
                <w:szCs w:val="22"/>
              </w:rPr>
              <w:t>≥24.5</w:t>
            </w:r>
          </w:p>
        </w:tc>
        <w:tc>
          <w:tcPr>
            <w:tcW w:w="1115" w:type="dxa"/>
            <w:noWrap w:val="0"/>
            <w:vAlign w:val="center"/>
          </w:tcPr>
          <w:p>
            <w:pPr>
              <w:jc w:val="center"/>
              <w:rPr>
                <w:sz w:val="22"/>
                <w:szCs w:val="22"/>
              </w:rPr>
            </w:pPr>
            <w:r>
              <w:rPr>
                <w:sz w:val="22"/>
                <w:szCs w:val="22"/>
              </w:rPr>
              <w:t>≥24.9</w:t>
            </w:r>
          </w:p>
        </w:tc>
        <w:tc>
          <w:tcPr>
            <w:tcW w:w="1114" w:type="dxa"/>
            <w:noWrap w:val="0"/>
            <w:vAlign w:val="center"/>
          </w:tcPr>
          <w:p>
            <w:pPr>
              <w:jc w:val="center"/>
              <w:rPr>
                <w:sz w:val="22"/>
                <w:szCs w:val="22"/>
              </w:rPr>
            </w:pPr>
            <w:r>
              <w:rPr>
                <w:sz w:val="22"/>
                <w:szCs w:val="22"/>
              </w:rPr>
              <w:t>≥25.2</w:t>
            </w:r>
          </w:p>
        </w:tc>
        <w:tc>
          <w:tcPr>
            <w:tcW w:w="1115" w:type="dxa"/>
            <w:noWrap w:val="0"/>
            <w:vAlign w:val="center"/>
          </w:tcPr>
          <w:p>
            <w:pPr>
              <w:jc w:val="center"/>
              <w:rPr>
                <w:sz w:val="22"/>
                <w:szCs w:val="22"/>
              </w:rPr>
            </w:pPr>
            <w:r>
              <w:rPr>
                <w:sz w:val="22"/>
                <w:szCs w:val="22"/>
              </w:rPr>
              <w:t>≥25.3</w:t>
            </w:r>
          </w:p>
        </w:tc>
        <w:tc>
          <w:tcPr>
            <w:tcW w:w="1114" w:type="dxa"/>
            <w:noWrap w:val="0"/>
            <w:vAlign w:val="center"/>
          </w:tcPr>
          <w:p>
            <w:pPr>
              <w:jc w:val="center"/>
              <w:rPr>
                <w:sz w:val="22"/>
                <w:szCs w:val="22"/>
              </w:rPr>
            </w:pPr>
            <w:r>
              <w:rPr>
                <w:sz w:val="22"/>
                <w:szCs w:val="22"/>
              </w:rPr>
              <w:t>≥25.5</w:t>
            </w:r>
          </w:p>
        </w:tc>
        <w:tc>
          <w:tcPr>
            <w:tcW w:w="1115" w:type="dxa"/>
            <w:noWrap w:val="0"/>
            <w:vAlign w:val="center"/>
          </w:tcPr>
          <w:p>
            <w:pPr>
              <w:jc w:val="center"/>
              <w:rPr>
                <w:sz w:val="22"/>
                <w:szCs w:val="22"/>
              </w:rPr>
            </w:pPr>
            <w:r>
              <w:rPr>
                <w:sz w:val="22"/>
                <w:szCs w:val="22"/>
              </w:rPr>
              <w:t>≥25.8</w:t>
            </w:r>
          </w:p>
        </w:tc>
        <w:tc>
          <w:tcPr>
            <w:tcW w:w="1115" w:type="dxa"/>
            <w:noWrap w:val="0"/>
            <w:vAlign w:val="center"/>
          </w:tcPr>
          <w:p>
            <w:pPr>
              <w:jc w:val="center"/>
              <w:rPr>
                <w:sz w:val="22"/>
                <w:szCs w:val="22"/>
              </w:rPr>
            </w:pPr>
            <w:r>
              <w:rPr>
                <w:sz w:val="22"/>
                <w:szCs w:val="22"/>
              </w:rPr>
              <w:t>≥28.0</w:t>
            </w:r>
          </w:p>
        </w:tc>
      </w:tr>
    </w:tbl>
    <w:p>
      <w:pPr>
        <w:jc w:val="both"/>
        <w:rPr>
          <w:rFonts w:hint="eastAsia" w:ascii="宋体" w:hAnsi="宋体"/>
          <w:b/>
          <w:sz w:val="28"/>
          <w:szCs w:val="28"/>
        </w:rPr>
      </w:pPr>
    </w:p>
    <w:p>
      <w:pPr>
        <w:jc w:val="both"/>
        <w:rPr>
          <w:rFonts w:hint="eastAsia" w:ascii="宋体" w:hAnsi="宋体"/>
          <w:b/>
          <w:sz w:val="28"/>
          <w:szCs w:val="28"/>
        </w:rPr>
      </w:pPr>
    </w:p>
    <w:p>
      <w:pPr>
        <w:jc w:val="both"/>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 w:val="28"/>
          <w:szCs w:val="28"/>
        </w:rPr>
      </w:pPr>
      <w:r>
        <w:rPr>
          <w:rFonts w:hint="eastAsia" w:ascii="宋体" w:hAnsi="宋体"/>
          <w:b/>
          <w:sz w:val="28"/>
          <w:szCs w:val="28"/>
        </w:rPr>
        <w:t>表1-3  男生肺活量单项评分表（单位：毫升）</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72"/>
        <w:gridCol w:w="989"/>
        <w:gridCol w:w="921"/>
        <w:gridCol w:w="818"/>
        <w:gridCol w:w="886"/>
        <w:gridCol w:w="1261"/>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9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8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3640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3940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4240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4540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4740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4940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5040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5140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3520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3820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4120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4420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4620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4820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4920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5020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3400</w:t>
            </w:r>
          </w:p>
        </w:tc>
        <w:tc>
          <w:tcPr>
            <w:tcW w:w="972"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3700</w:t>
            </w:r>
          </w:p>
        </w:tc>
        <w:tc>
          <w:tcPr>
            <w:tcW w:w="98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4000</w:t>
            </w:r>
          </w:p>
        </w:tc>
        <w:tc>
          <w:tcPr>
            <w:tcW w:w="92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4300</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4500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4700</w:t>
            </w:r>
          </w:p>
        </w:tc>
        <w:tc>
          <w:tcPr>
            <w:tcW w:w="126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4800</w:t>
            </w:r>
          </w:p>
        </w:tc>
        <w:tc>
          <w:tcPr>
            <w:tcW w:w="132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3150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3450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3750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4050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4250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4450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4550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2900</w:t>
            </w:r>
          </w:p>
        </w:tc>
        <w:tc>
          <w:tcPr>
            <w:tcW w:w="972"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3200</w:t>
            </w:r>
          </w:p>
        </w:tc>
        <w:tc>
          <w:tcPr>
            <w:tcW w:w="98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3500</w:t>
            </w:r>
          </w:p>
        </w:tc>
        <w:tc>
          <w:tcPr>
            <w:tcW w:w="92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3800</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4000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4200</w:t>
            </w:r>
          </w:p>
        </w:tc>
        <w:tc>
          <w:tcPr>
            <w:tcW w:w="126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4300</w:t>
            </w:r>
          </w:p>
        </w:tc>
        <w:tc>
          <w:tcPr>
            <w:tcW w:w="132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2780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3080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3380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3680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3880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4080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4180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2660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2960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3260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3560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3760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3960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4060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2540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2840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3140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3440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3640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3840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3940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4040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2420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2720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3020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3320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3520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3720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3820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2300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2600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2900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3200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3400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3600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3700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2180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2480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2780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3080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3280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3480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3580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2060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2360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2660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2960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3160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3360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3460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1940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2240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2540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2840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3040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3240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3340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1820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2120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2420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2720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2920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3120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3220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1700</w:t>
            </w:r>
          </w:p>
        </w:tc>
        <w:tc>
          <w:tcPr>
            <w:tcW w:w="972"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2000</w:t>
            </w:r>
          </w:p>
        </w:tc>
        <w:tc>
          <w:tcPr>
            <w:tcW w:w="98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2300</w:t>
            </w:r>
          </w:p>
        </w:tc>
        <w:tc>
          <w:tcPr>
            <w:tcW w:w="92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2600</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2800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3000</w:t>
            </w:r>
          </w:p>
        </w:tc>
        <w:tc>
          <w:tcPr>
            <w:tcW w:w="126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3100</w:t>
            </w:r>
          </w:p>
        </w:tc>
        <w:tc>
          <w:tcPr>
            <w:tcW w:w="132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1600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1890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2180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2470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2660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2940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1500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1780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2060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2340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2520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2700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2780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1400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1670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1940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2210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2380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2620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1300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1560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1820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2080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2240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2400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2460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1200</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1450</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1700</w:t>
            </w:r>
          </w:p>
        </w:tc>
        <w:tc>
          <w:tcPr>
            <w:tcW w:w="9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1950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2100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2300</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r>
    </w:tbl>
    <w:p>
      <w:pPr>
        <w:keepNext w:val="0"/>
        <w:keepLines w:val="0"/>
        <w:pageBreakBefore w:val="0"/>
        <w:widowControl w:val="0"/>
        <w:kinsoku/>
        <w:wordWrap/>
        <w:overflowPunct/>
        <w:topLinePunct w:val="0"/>
        <w:autoSpaceDE/>
        <w:autoSpaceDN/>
        <w:bidi w:val="0"/>
        <w:adjustRightInd/>
        <w:snapToGrid/>
        <w:spacing w:line="240" w:lineRule="exact"/>
        <w:ind w:firstLine="1687" w:firstLineChars="600"/>
        <w:jc w:val="both"/>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80" w:lineRule="exact"/>
        <w:ind w:firstLine="2530" w:firstLineChars="900"/>
        <w:jc w:val="both"/>
        <w:textAlignment w:val="auto"/>
      </w:pPr>
      <w:r>
        <w:rPr>
          <w:rFonts w:hint="eastAsia" w:ascii="宋体" w:hAnsi="宋体"/>
          <w:b/>
          <w:sz w:val="28"/>
          <w:szCs w:val="28"/>
        </w:rPr>
        <w:t>表1-4  女生肺活量单项评分表（单位：毫升）</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55"/>
        <w:gridCol w:w="1006"/>
        <w:gridCol w:w="886"/>
        <w:gridCol w:w="836"/>
        <w:gridCol w:w="886"/>
        <w:gridCol w:w="1261"/>
        <w:gridCol w:w="13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8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2850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3000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3100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3200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3300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3350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c>
          <w:tcPr>
            <w:tcW w:w="955"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2800</w:t>
            </w:r>
          </w:p>
        </w:tc>
        <w:tc>
          <w:tcPr>
            <w:tcW w:w="100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2950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3050</w:t>
            </w:r>
          </w:p>
        </w:tc>
        <w:tc>
          <w:tcPr>
            <w:tcW w:w="83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3150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3250</w:t>
            </w:r>
          </w:p>
        </w:tc>
        <w:tc>
          <w:tcPr>
            <w:tcW w:w="126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3300</w:t>
            </w:r>
          </w:p>
        </w:tc>
        <w:tc>
          <w:tcPr>
            <w:tcW w:w="134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2800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2900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3000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3100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3150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c>
          <w:tcPr>
            <w:tcW w:w="955"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2500</w:t>
            </w:r>
          </w:p>
        </w:tc>
        <w:tc>
          <w:tcPr>
            <w:tcW w:w="100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2750</w:t>
            </w:r>
          </w:p>
        </w:tc>
        <w:tc>
          <w:tcPr>
            <w:tcW w:w="83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2850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2950</w:t>
            </w:r>
          </w:p>
        </w:tc>
        <w:tc>
          <w:tcPr>
            <w:tcW w:w="126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3000</w:t>
            </w:r>
          </w:p>
        </w:tc>
        <w:tc>
          <w:tcPr>
            <w:tcW w:w="134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1350</w:t>
            </w:r>
          </w:p>
        </w:tc>
        <w:tc>
          <w:tcPr>
            <w:tcW w:w="955"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1500</w:t>
            </w:r>
          </w:p>
        </w:tc>
        <w:tc>
          <w:tcPr>
            <w:tcW w:w="100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1650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1750</w:t>
            </w:r>
          </w:p>
        </w:tc>
        <w:tc>
          <w:tcPr>
            <w:tcW w:w="83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1850</w:t>
            </w:r>
          </w:p>
        </w:tc>
        <w:tc>
          <w:tcPr>
            <w:tcW w:w="88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1950</w:t>
            </w:r>
          </w:p>
        </w:tc>
        <w:tc>
          <w:tcPr>
            <w:tcW w:w="126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2000</w:t>
            </w:r>
          </w:p>
        </w:tc>
        <w:tc>
          <w:tcPr>
            <w:tcW w:w="1346"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1310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1460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1610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1710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1810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1910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1960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1270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1420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1570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1670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1770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1870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1920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1230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1380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1530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1630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1730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1830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1880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1190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1340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1490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1590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1690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1790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1840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1150</w:t>
            </w:r>
          </w:p>
        </w:tc>
        <w:tc>
          <w:tcPr>
            <w:tcW w:w="95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1300</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1450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1550</w:t>
            </w:r>
          </w:p>
        </w:tc>
        <w:tc>
          <w:tcPr>
            <w:tcW w:w="83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1650</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1750</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1800</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1850</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宋体" w:hAnsi="宋体"/>
          <w:b/>
          <w:sz w:val="28"/>
          <w:szCs w:val="28"/>
        </w:rPr>
        <w:t>表1-5  男生50米跑单项评分表（单位：秒）</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13"/>
        <w:gridCol w:w="1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7.3</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7.1</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6.8</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6.7</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7.2</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7.1</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6.9</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6.8</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95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7.5</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7.3</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7.2</w:t>
            </w:r>
          </w:p>
        </w:tc>
        <w:tc>
          <w:tcPr>
            <w:tcW w:w="920"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7.0</w:t>
            </w:r>
          </w:p>
        </w:tc>
        <w:tc>
          <w:tcPr>
            <w:tcW w:w="1313"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6.9</w:t>
            </w:r>
          </w:p>
        </w:tc>
        <w:tc>
          <w:tcPr>
            <w:tcW w:w="1363"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7.3</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7.1</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7.0</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95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7.5</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920"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7.2</w:t>
            </w:r>
          </w:p>
        </w:tc>
        <w:tc>
          <w:tcPr>
            <w:tcW w:w="1313"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7.1</w:t>
            </w:r>
          </w:p>
        </w:tc>
        <w:tc>
          <w:tcPr>
            <w:tcW w:w="1363"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7.3</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8.3</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7.5</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8.3</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8.7</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8.3</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8.7</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8.7</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8.3</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8.7</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95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920"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c>
          <w:tcPr>
            <w:tcW w:w="1313"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1363"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10.6</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10.8</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11.0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10.9</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13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r>
    </w:tbl>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宋体" w:hAnsi="宋体"/>
          <w:b/>
          <w:sz w:val="28"/>
          <w:szCs w:val="28"/>
        </w:rPr>
        <w:t>表1-6  女生50米跑单项评分表（单位：秒）</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296"/>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7.5</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8.3</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8.2</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8.1</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7.9</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7.8</w:t>
            </w:r>
          </w:p>
        </w:tc>
        <w:tc>
          <w:tcPr>
            <w:tcW w:w="129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7.7</w:t>
            </w:r>
          </w:p>
        </w:tc>
        <w:tc>
          <w:tcPr>
            <w:tcW w:w="138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8.9</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8.8</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8.7</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8.6</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8.5</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8.4</w:t>
            </w:r>
          </w:p>
        </w:tc>
        <w:tc>
          <w:tcPr>
            <w:tcW w:w="129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8.3</w:t>
            </w:r>
          </w:p>
        </w:tc>
        <w:tc>
          <w:tcPr>
            <w:tcW w:w="138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8.7</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9.5</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9.7</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10.1</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10.9</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10.8</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10.7</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10.6</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10.5</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10.4</w:t>
            </w:r>
          </w:p>
        </w:tc>
        <w:tc>
          <w:tcPr>
            <w:tcW w:w="129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10.3</w:t>
            </w:r>
          </w:p>
        </w:tc>
        <w:tc>
          <w:tcPr>
            <w:tcW w:w="138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10.6</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10.8</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11.0</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10.9</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11.1</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11.4</w:t>
            </w:r>
          </w:p>
        </w:tc>
        <w:tc>
          <w:tcPr>
            <w:tcW w:w="12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11.3</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宋体" w:hAnsi="宋体"/>
          <w:b/>
          <w:sz w:val="28"/>
          <w:szCs w:val="28"/>
        </w:rPr>
        <w:t>表1-7  男生坐位体前屈单项评分表（单位：厘米）</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13"/>
        <w:gridCol w:w="1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24.6</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24.9</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22.8</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23.1</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14.2</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17.8</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20.5</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21.0</w:t>
            </w:r>
          </w:p>
        </w:tc>
        <w:tc>
          <w:tcPr>
            <w:tcW w:w="131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21.3</w:t>
            </w:r>
          </w:p>
        </w:tc>
        <w:tc>
          <w:tcPr>
            <w:tcW w:w="136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19.1</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11.6</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13.8</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16.1</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17.2</w:t>
            </w:r>
          </w:p>
        </w:tc>
        <w:tc>
          <w:tcPr>
            <w:tcW w:w="131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17.7</w:t>
            </w:r>
          </w:p>
        </w:tc>
        <w:tc>
          <w:tcPr>
            <w:tcW w:w="136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16.3</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14.4</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14.9</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13.0</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13.5</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11.6</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12.1</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8.8</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9.3</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7.9</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6.0</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6.5</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4.6</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5.1</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-0.2</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3.2</w:t>
            </w:r>
          </w:p>
        </w:tc>
        <w:tc>
          <w:tcPr>
            <w:tcW w:w="131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3.7</w:t>
            </w:r>
          </w:p>
        </w:tc>
        <w:tc>
          <w:tcPr>
            <w:tcW w:w="136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0.2</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0.7</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-0.8</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-0.3</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-0.8</w:t>
            </w:r>
          </w:p>
        </w:tc>
      </w:tr>
    </w:tbl>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表1-8  女生坐位体前屈单项评分表（单位：厘米）</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13"/>
        <w:gridCol w:w="1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25.3</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25.8</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23.6</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24.0</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19.3</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20.1</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20.8</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21.4</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21.9</w:t>
            </w:r>
          </w:p>
        </w:tc>
        <w:tc>
          <w:tcPr>
            <w:tcW w:w="131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22.2</w:t>
            </w:r>
          </w:p>
        </w:tc>
        <w:tc>
          <w:tcPr>
            <w:tcW w:w="136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20.2</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20.6</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15.9</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18.0</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c>
          <w:tcPr>
            <w:tcW w:w="131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136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17.2</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17.7</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15.9</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16.4</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14.6</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15.1</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13.3</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13.8</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12.0</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12.5</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10.7</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11.2</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9.4</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9.9</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8.1</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8.6</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6.8</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7.3</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3.7</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5.0</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5.5</w:t>
            </w:r>
          </w:p>
        </w:tc>
        <w:tc>
          <w:tcPr>
            <w:tcW w:w="131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6.0</w:t>
            </w:r>
          </w:p>
        </w:tc>
        <w:tc>
          <w:tcPr>
            <w:tcW w:w="1363"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4.7</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5.2</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3.9</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4.4</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3.1</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3.6</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2.8</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0.4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w:t>
            </w:r>
          </w:p>
        </w:tc>
        <w:tc>
          <w:tcPr>
            <w:tcW w:w="13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w:t>
            </w:r>
          </w:p>
        </w:tc>
      </w:tr>
    </w:tbl>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b/>
          <w:sz w:val="28"/>
          <w:szCs w:val="28"/>
        </w:rPr>
      </w:pPr>
      <w:r>
        <w:rPr>
          <w:rFonts w:hint="eastAsia" w:ascii="宋体" w:hAnsi="宋体"/>
          <w:b/>
          <w:sz w:val="28"/>
          <w:szCs w:val="28"/>
        </w:rPr>
        <w:t>表1-</w:t>
      </w:r>
      <w:r>
        <w:rPr>
          <w:rFonts w:hint="eastAsia" w:ascii="宋体" w:hAnsi="宋体"/>
          <w:b/>
          <w:sz w:val="28"/>
          <w:szCs w:val="28"/>
          <w:lang w:val="en-US" w:eastAsia="zh-CN"/>
        </w:rPr>
        <w:t>9</w:t>
      </w:r>
      <w:r>
        <w:rPr>
          <w:rFonts w:hint="eastAsia" w:ascii="宋体" w:hAnsi="宋体"/>
          <w:b/>
          <w:sz w:val="28"/>
          <w:szCs w:val="28"/>
        </w:rPr>
        <w:t xml:space="preserve"> 男生立定跳远单项评分表（单位：厘米）</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47"/>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211</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226</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240</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255</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260</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263</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210</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225</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235</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240</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245</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248</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155</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200</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205</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208</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表1-1</w:t>
      </w:r>
      <w:r>
        <w:rPr>
          <w:rFonts w:hint="eastAsia" w:ascii="宋体" w:hAnsi="宋体"/>
          <w:b/>
          <w:sz w:val="28"/>
          <w:szCs w:val="28"/>
          <w:lang w:val="en-US" w:eastAsia="zh-CN"/>
        </w:rPr>
        <w:t>0</w:t>
      </w:r>
      <w:r>
        <w:rPr>
          <w:rFonts w:hint="eastAsia" w:ascii="宋体" w:hAnsi="宋体"/>
          <w:b/>
          <w:sz w:val="28"/>
          <w:szCs w:val="28"/>
        </w:rPr>
        <w:t xml:space="preserve">  女生立定跳远单项评分表（单位：厘米）</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47"/>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207</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201</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188</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190</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192</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193</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194</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195</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174</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176</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178</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179</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180</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181</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174</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168</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162</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157</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144</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146</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148</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149</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150</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151</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141</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131</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w:t>
            </w:r>
            <w:r>
              <w:rPr>
                <w:rFonts w:hint="eastAsia"/>
                <w:sz w:val="22"/>
                <w:szCs w:val="22"/>
              </w:rPr>
              <w:t>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119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121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123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124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125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126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sz w:val="22"/>
                <w:szCs w:val="22"/>
              </w:rPr>
              <w:t>127</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表1-1</w:t>
      </w:r>
      <w:r>
        <w:rPr>
          <w:rFonts w:hint="eastAsia" w:ascii="宋体" w:hAnsi="宋体"/>
          <w:b/>
          <w:sz w:val="28"/>
          <w:szCs w:val="28"/>
          <w:lang w:val="en-US" w:eastAsia="zh-CN"/>
        </w:rPr>
        <w:t>1</w:t>
      </w:r>
      <w:r>
        <w:rPr>
          <w:rFonts w:hint="eastAsia" w:ascii="宋体" w:hAnsi="宋体"/>
          <w:b/>
          <w:sz w:val="28"/>
          <w:szCs w:val="28"/>
        </w:rPr>
        <w:t xml:space="preserve">  男生一分钟仰卧起坐、引体向上单项评分表（单位：次）</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47"/>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1</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6</w:t>
            </w:r>
          </w:p>
        </w:tc>
      </w:tr>
    </w:tbl>
    <w:p>
      <w:pPr>
        <w:jc w:val="left"/>
        <w:rPr>
          <w:rFonts w:hint="eastAsia" w:ascii="宋体" w:hAnsi="宋体"/>
          <w:b/>
          <w:sz w:val="28"/>
          <w:szCs w:val="28"/>
        </w:rPr>
      </w:pPr>
      <w:r>
        <w:rPr>
          <w:rFonts w:hint="eastAsia" w:ascii="仿宋" w:hAnsi="仿宋" w:eastAsia="仿宋"/>
          <w:sz w:val="24"/>
        </w:rPr>
        <w:t>注：小学三年级～六年级：一分钟仰卧起坐；初中、高中、大学：引体向上。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表1-1</w:t>
      </w:r>
      <w:r>
        <w:rPr>
          <w:rFonts w:hint="eastAsia" w:ascii="宋体" w:hAnsi="宋体"/>
          <w:b/>
          <w:sz w:val="28"/>
          <w:szCs w:val="28"/>
          <w:lang w:val="en-US" w:eastAsia="zh-CN"/>
        </w:rPr>
        <w:t>2</w:t>
      </w:r>
      <w:r>
        <w:rPr>
          <w:rFonts w:hint="eastAsia" w:ascii="宋体" w:hAnsi="宋体"/>
          <w:b/>
          <w:sz w:val="28"/>
          <w:szCs w:val="28"/>
        </w:rPr>
        <w:t xml:space="preserve"> 女生一分钟仰卧起坐单项评分表（单位：次）</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47"/>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46</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47</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48</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49</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color w:val="000000"/>
                <w:sz w:val="22"/>
                <w:szCs w:val="22"/>
              </w:rPr>
              <w:t>43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color w:val="000000"/>
                <w:sz w:val="22"/>
                <w:szCs w:val="22"/>
              </w:rPr>
              <w:t>44</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color w:val="000000"/>
                <w:sz w:val="22"/>
                <w:szCs w:val="22"/>
              </w:rPr>
              <w:t>45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4</w:t>
            </w:r>
            <w:r>
              <w:rPr>
                <w:rFonts w:hint="eastAsia"/>
                <w:color w:val="000000"/>
                <w:sz w:val="22"/>
                <w:szCs w:val="22"/>
              </w:rPr>
              <w:t>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4</w:t>
            </w:r>
            <w:r>
              <w:rPr>
                <w:rFonts w:hint="eastAsia"/>
                <w:color w:val="000000"/>
                <w:sz w:val="22"/>
                <w:szCs w:val="22"/>
              </w:rPr>
              <w:t>7</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4</w:t>
            </w:r>
            <w:r>
              <w:rPr>
                <w:rFonts w:hint="eastAsia"/>
                <w:color w:val="000000"/>
                <w:sz w:val="22"/>
                <w:szCs w:val="22"/>
              </w:rPr>
              <w:t>8</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color w:val="000000"/>
                <w:sz w:val="22"/>
                <w:szCs w:val="22"/>
              </w:rPr>
              <w:t>49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46</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21</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22</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23</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24</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25</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26</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18</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19</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21</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23</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16</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18</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19</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22</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16</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20</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13</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14</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16</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17</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color w:val="000000"/>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11</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14</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15</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16</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color w:val="000000"/>
                <w:sz w:val="22"/>
                <w:szCs w:val="22"/>
              </w:rPr>
              <w:t>17</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表1-1</w:t>
      </w:r>
      <w:r>
        <w:rPr>
          <w:rFonts w:hint="eastAsia" w:ascii="宋体" w:hAnsi="宋体"/>
          <w:b/>
          <w:sz w:val="28"/>
          <w:szCs w:val="28"/>
          <w:lang w:val="en-US" w:eastAsia="zh-CN"/>
        </w:rPr>
        <w:t>3</w:t>
      </w:r>
      <w:r>
        <w:rPr>
          <w:rFonts w:hint="eastAsia" w:ascii="宋体" w:hAnsi="宋体"/>
          <w:b/>
          <w:sz w:val="28"/>
          <w:szCs w:val="28"/>
        </w:rPr>
        <w:t xml:space="preserve">  男生</w:t>
      </w:r>
      <w:r>
        <w:rPr>
          <w:rFonts w:hint="eastAsia" w:ascii="宋体" w:hAnsi="宋体"/>
          <w:b/>
          <w:sz w:val="28"/>
          <w:szCs w:val="28"/>
          <w:lang w:val="en-US" w:eastAsia="zh-CN"/>
        </w:rPr>
        <w:t>1000米</w:t>
      </w:r>
      <w:r>
        <w:rPr>
          <w:rFonts w:hint="eastAsia" w:ascii="宋体" w:hAnsi="宋体"/>
          <w:b/>
          <w:sz w:val="28"/>
          <w:szCs w:val="28"/>
        </w:rPr>
        <w:t>耐力跑单项评分表（单位：分·秒）</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47"/>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3'50"</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3'25"</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3'20"</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3'17"</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95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3'50"</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3'40"</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3'35"</w:t>
            </w:r>
          </w:p>
        </w:tc>
        <w:tc>
          <w:tcPr>
            <w:tcW w:w="920"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3'30"</w:t>
            </w:r>
          </w:p>
        </w:tc>
        <w:tc>
          <w:tcPr>
            <w:tcW w:w="1347"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3'27"</w:t>
            </w:r>
          </w:p>
        </w:tc>
        <w:tc>
          <w:tcPr>
            <w:tcW w:w="132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4'22"</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4'07"</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3'57"</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3'47"</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3'42"</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3'37"</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3'34"</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5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3'50"</w:t>
            </w:r>
          </w:p>
        </w:tc>
        <w:tc>
          <w:tcPr>
            <w:tcW w:w="920"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3'45"</w:t>
            </w:r>
          </w:p>
        </w:tc>
        <w:tc>
          <w:tcPr>
            <w:tcW w:w="1347"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3'42"</w:t>
            </w:r>
          </w:p>
        </w:tc>
        <w:tc>
          <w:tcPr>
            <w:tcW w:w="132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3'50"</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3'47"</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3'57"</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4'07"</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5'00"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5'05"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4'17"</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5'10"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5'15"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5'00"</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4'27"</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5'20"</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5'05"</w:t>
            </w:r>
          </w:p>
        </w:tc>
        <w:tc>
          <w:tcPr>
            <w:tcW w:w="95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4'55"</w:t>
            </w:r>
          </w:p>
        </w:tc>
        <w:tc>
          <w:tcPr>
            <w:tcW w:w="818"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904"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20"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1347"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4'32"</w:t>
            </w:r>
          </w:p>
        </w:tc>
        <w:tc>
          <w:tcPr>
            <w:tcW w:w="1329" w:type="dxa"/>
            <w:shd w:val="clear" w:color="auto" w:fill="D9D9D9"/>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5'40"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5'25"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5'15"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5'05"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5'00"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6'00"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5'45"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5'35"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5'25"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5'20"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5'15"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5'12"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6'20"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6'05"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5'55"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5'45"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5'40"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5'35"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5'32"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6'40"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6'25"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6'15"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6'05"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6'00"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5'55"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5'52"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7'00"</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6'45"</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6'35"</w:t>
            </w:r>
          </w:p>
        </w:tc>
        <w:tc>
          <w:tcPr>
            <w:tcW w:w="81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6'25"</w:t>
            </w:r>
          </w:p>
        </w:tc>
        <w:tc>
          <w:tcPr>
            <w:tcW w:w="9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6'20"</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6'15"</w:t>
            </w:r>
          </w:p>
        </w:tc>
        <w:tc>
          <w:tcPr>
            <w:tcW w:w="134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6'12"</w:t>
            </w:r>
          </w:p>
        </w:tc>
        <w:tc>
          <w:tcPr>
            <w:tcW w:w="132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r>
              <w:rPr>
                <w:bCs/>
                <w:sz w:val="22"/>
                <w:szCs w:val="22"/>
              </w:rPr>
              <w:t>6'10"</w:t>
            </w:r>
          </w:p>
        </w:tc>
      </w:tr>
    </w:tbl>
    <w:p>
      <w:pPr>
        <w:jc w:val="left"/>
        <w:rPr>
          <w:rFonts w:hint="eastAsia" w:ascii="宋体" w:hAnsi="宋体"/>
          <w:b/>
          <w:sz w:val="28"/>
          <w:szCs w:val="28"/>
        </w:rPr>
      </w:pPr>
      <w:r>
        <w:rPr>
          <w:rFonts w:hint="eastAsia" w:ascii="仿宋" w:hAnsi="仿宋" w:eastAsia="仿宋"/>
          <w:sz w:val="24"/>
        </w:rPr>
        <w:t>注：初中、高中、大学：1000米跑。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 w:val="28"/>
          <w:szCs w:val="28"/>
        </w:rPr>
      </w:pPr>
      <w:r>
        <w:rPr>
          <w:rFonts w:hint="eastAsia" w:ascii="宋体" w:hAnsi="宋体"/>
          <w:b/>
          <w:sz w:val="28"/>
          <w:szCs w:val="28"/>
        </w:rPr>
        <w:t>表1-1</w:t>
      </w:r>
      <w:r>
        <w:rPr>
          <w:rFonts w:hint="eastAsia" w:ascii="宋体" w:hAnsi="宋体"/>
          <w:b/>
          <w:sz w:val="28"/>
          <w:szCs w:val="28"/>
          <w:lang w:val="en-US" w:eastAsia="zh-CN"/>
        </w:rPr>
        <w:t>4</w:t>
      </w:r>
      <w:r>
        <w:rPr>
          <w:rFonts w:hint="eastAsia" w:ascii="宋体" w:hAnsi="宋体"/>
          <w:b/>
          <w:sz w:val="28"/>
          <w:szCs w:val="28"/>
        </w:rPr>
        <w:t xml:space="preserve"> 女生</w:t>
      </w:r>
      <w:r>
        <w:rPr>
          <w:rFonts w:hint="eastAsia" w:ascii="宋体" w:hAnsi="宋体"/>
          <w:b/>
          <w:sz w:val="28"/>
          <w:szCs w:val="28"/>
          <w:lang w:val="en-US" w:eastAsia="zh-CN"/>
        </w:rPr>
        <w:t>800米</w:t>
      </w:r>
      <w:r>
        <w:rPr>
          <w:rFonts w:hint="eastAsia" w:ascii="宋体" w:hAnsi="宋体"/>
          <w:b/>
          <w:sz w:val="28"/>
          <w:szCs w:val="28"/>
        </w:rPr>
        <w:t>耐力跑单项评分表（单位：分·秒）</w:t>
      </w:r>
    </w:p>
    <w:tbl>
      <w:tblPr>
        <w:tblStyle w:val="2"/>
        <w:tblpPr w:leftFromText="180" w:rightFromText="180" w:vertAnchor="text" w:horzAnchor="page" w:tblpXSpec="center" w:tblpY="210"/>
        <w:tblOverlap w:val="never"/>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25"/>
        <w:gridCol w:w="1091"/>
        <w:gridCol w:w="904"/>
        <w:gridCol w:w="954"/>
        <w:gridCol w:w="818"/>
        <w:gridCol w:w="904"/>
        <w:gridCol w:w="920"/>
        <w:gridCol w:w="1347"/>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等级</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单项得分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初二</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初三</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高一</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高二</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高三</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大一</w:t>
            </w:r>
            <w:r>
              <w:rPr>
                <w:rFonts w:hint="eastAsia" w:ascii="宋体" w:hAnsi="宋体" w:cs="宋体"/>
                <w:b/>
                <w:bCs/>
                <w:kern w:val="0"/>
                <w:sz w:val="22"/>
                <w:szCs w:val="22"/>
                <w:lang w:eastAsia="zh-CN"/>
              </w:rPr>
              <w:t>、</w:t>
            </w:r>
            <w:r>
              <w:rPr>
                <w:rFonts w:hint="eastAsia" w:ascii="宋体" w:hAnsi="宋体" w:cs="宋体"/>
                <w:b/>
                <w:bCs/>
                <w:kern w:val="0"/>
                <w:sz w:val="22"/>
                <w:szCs w:val="22"/>
              </w:rPr>
              <w:t>大二</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kern w:val="0"/>
                <w:sz w:val="22"/>
                <w:szCs w:val="22"/>
              </w:rPr>
            </w:pPr>
            <w:r>
              <w:rPr>
                <w:rFonts w:hint="eastAsia" w:ascii="宋体" w:hAnsi="宋体" w:cs="宋体"/>
                <w:b/>
                <w:bCs/>
                <w:kern w:val="0"/>
                <w:sz w:val="22"/>
                <w:szCs w:val="22"/>
              </w:rPr>
              <w:t>大三</w:t>
            </w:r>
            <w:r>
              <w:rPr>
                <w:rFonts w:hint="eastAsia" w:ascii="宋体" w:hAnsi="宋体" w:cs="宋体"/>
                <w:b/>
                <w:bCs/>
                <w:kern w:val="0"/>
                <w:sz w:val="22"/>
                <w:szCs w:val="22"/>
                <w:lang w:eastAsia="zh-CN"/>
              </w:rPr>
              <w:t>、</w:t>
            </w: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优秀</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3'24"</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3'22"</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3'20"</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3'18"</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3'42"</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3'37"</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3'32"</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90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3'49"</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3'44"</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3'39"</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3'36"</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3'34"</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3'32"</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3'30"</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良好</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85</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3'57"</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3'52"</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3'47"</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3'43"</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3'41"</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3'39"</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3'37"</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80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w:t>
            </w:r>
            <w:r>
              <w:rPr>
                <w:rFonts w:hint="eastAsia"/>
                <w:bCs/>
                <w:sz w:val="22"/>
                <w:szCs w:val="22"/>
              </w:rPr>
              <w:t>0</w:t>
            </w:r>
            <w:r>
              <w:rPr>
                <w:bCs/>
                <w:sz w:val="22"/>
                <w:szCs w:val="22"/>
              </w:rPr>
              <w:t>5"</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3'48"</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3'46"</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3'44"</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70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68</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66</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64</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62</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4'33"</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4'31"</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4'29"</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60</w:t>
            </w:r>
          </w:p>
        </w:tc>
        <w:tc>
          <w:tcPr>
            <w:tcW w:w="109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4'55"</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c>
          <w:tcPr>
            <w:tcW w:w="95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4'45"</w:t>
            </w:r>
          </w:p>
        </w:tc>
        <w:tc>
          <w:tcPr>
            <w:tcW w:w="818"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4'40"</w:t>
            </w:r>
          </w:p>
        </w:tc>
        <w:tc>
          <w:tcPr>
            <w:tcW w:w="90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4'38"</w:t>
            </w:r>
          </w:p>
        </w:tc>
        <w:tc>
          <w:tcPr>
            <w:tcW w:w="920"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4'36"</w:t>
            </w:r>
          </w:p>
        </w:tc>
        <w:tc>
          <w:tcPr>
            <w:tcW w:w="1347"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4'34"</w:t>
            </w:r>
          </w:p>
        </w:tc>
        <w:tc>
          <w:tcPr>
            <w:tcW w:w="1329"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不及格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50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40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30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20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5'35"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5'30"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10</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5'45"</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5'40"</w:t>
            </w: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5'35"</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5'30"</w:t>
            </w:r>
          </w:p>
        </w:tc>
        <w:tc>
          <w:tcPr>
            <w:tcW w:w="9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5'28"</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5'26"</w:t>
            </w:r>
          </w:p>
        </w:tc>
        <w:tc>
          <w:tcPr>
            <w:tcW w:w="13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5'24"</w:t>
            </w:r>
          </w:p>
        </w:tc>
        <w:tc>
          <w:tcPr>
            <w:tcW w:w="132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sz w:val="22"/>
                <w:szCs w:val="22"/>
              </w:rPr>
            </w:pPr>
            <w:r>
              <w:rPr>
                <w:bCs/>
                <w:sz w:val="22"/>
                <w:szCs w:val="22"/>
              </w:rPr>
              <w:t>5'22"</w:t>
            </w:r>
          </w:p>
        </w:tc>
      </w:tr>
    </w:tbl>
    <w:p/>
    <w:bookmarkEnd w:id="0"/>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jFmNGIwNTQ3M2E5MDM4Y2I3ZjcyZTc4NjM0NzMifQ=="/>
  </w:docVars>
  <w:rsids>
    <w:rsidRoot w:val="12317202"/>
    <w:rsid w:val="006220AB"/>
    <w:rsid w:val="03BF09DF"/>
    <w:rsid w:val="12317202"/>
    <w:rsid w:val="25105DBF"/>
    <w:rsid w:val="25894D2B"/>
    <w:rsid w:val="2E69301D"/>
    <w:rsid w:val="311A57C5"/>
    <w:rsid w:val="39F76140"/>
    <w:rsid w:val="488F229C"/>
    <w:rsid w:val="4F9E6BB9"/>
    <w:rsid w:val="5FA238B8"/>
    <w:rsid w:val="627E243A"/>
    <w:rsid w:val="64A56631"/>
    <w:rsid w:val="69B1029A"/>
    <w:rsid w:val="72564E8F"/>
    <w:rsid w:val="7556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4072</Words>
  <Characters>9451</Characters>
  <Lines>0</Lines>
  <Paragraphs>0</Paragraphs>
  <TotalTime>1</TotalTime>
  <ScaleCrop>false</ScaleCrop>
  <LinksUpToDate>false</LinksUpToDate>
  <CharactersWithSpaces>9510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2022-11-30T06:06:00Z</dcterms:created>
  <dc:creator>1</dc:creator>
  <cp:lastModifiedBy>糙米子</cp:lastModifiedBy>
  <dcterms:modified xsi:type="dcterms:W3CDTF">2022-12-01T02:32:37Z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34F5DFA21DF94B9DADF6A6E2D4B713DA</vt:lpwstr>
  </property>
</Properties>
</file>