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</w:pPr>
      <w:r>
        <w:rPr>
          <w:rFonts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  <w:t>湖南艺术职业学院教务处</w:t>
      </w:r>
      <w:r>
        <w:rPr>
          <w:rFonts w:hint="eastAsia"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  <w:t>(实训处)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>______________________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艺教通2023005号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春</w:t>
      </w:r>
      <w:r>
        <w:rPr>
          <w:rFonts w:hint="eastAsia" w:ascii="宋体" w:hAnsi="宋体"/>
          <w:b/>
          <w:color w:val="000000"/>
          <w:sz w:val="36"/>
          <w:szCs w:val="36"/>
        </w:rPr>
        <w:t>季学期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上报</w:t>
      </w:r>
      <w:r>
        <w:rPr>
          <w:rFonts w:hint="eastAsia" w:ascii="宋体" w:hAnsi="宋体"/>
          <w:b/>
          <w:color w:val="000000"/>
          <w:sz w:val="36"/>
          <w:szCs w:val="36"/>
        </w:rPr>
        <w:t>任选课程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的公示</w:t>
      </w:r>
    </w:p>
    <w:p>
      <w:pPr>
        <w:jc w:val="both"/>
        <w:rPr>
          <w:rFonts w:hint="eastAsia" w:ascii="宋体" w:hAnsi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各院部：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根据《湖南艺术职业学院课程建设管理办法（试行）》</w:t>
      </w:r>
      <w:r>
        <w:rPr>
          <w:rFonts w:hint="eastAsia"/>
          <w:sz w:val="28"/>
          <w:szCs w:val="28"/>
          <w:lang w:eastAsia="zh-CN"/>
        </w:rPr>
        <w:t>，经个人申请，教务处审核通过，本学期线上</w:t>
      </w:r>
      <w:r>
        <w:rPr>
          <w:rFonts w:hint="eastAsia"/>
          <w:sz w:val="28"/>
          <w:szCs w:val="28"/>
        </w:rPr>
        <w:t>线下任选课程（公基、专业课）</w:t>
      </w:r>
      <w:r>
        <w:rPr>
          <w:rFonts w:hint="eastAsia"/>
          <w:sz w:val="28"/>
          <w:szCs w:val="28"/>
          <w:lang w:eastAsia="zh-CN"/>
        </w:rPr>
        <w:t>开设情况公示如下：</w:t>
      </w:r>
    </w:p>
    <w:p>
      <w:pPr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公示期为三天：</w:t>
      </w:r>
      <w:r>
        <w:rPr>
          <w:rFonts w:hint="eastAsia"/>
          <w:sz w:val="28"/>
          <w:szCs w:val="28"/>
          <w:lang w:val="en-US" w:eastAsia="zh-CN"/>
        </w:rPr>
        <w:t>2023年2月23日-2023年2月25日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具体课程：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1、2023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春</w:t>
      </w:r>
      <w:r>
        <w:rPr>
          <w:rFonts w:hint="eastAsia" w:ascii="宋体" w:hAnsi="宋体" w:eastAsia="宋体" w:cs="宋体"/>
          <w:b/>
          <w:sz w:val="28"/>
          <w:szCs w:val="28"/>
        </w:rPr>
        <w:t>季学期线下任选课程（公基、专业课）</w:t>
      </w:r>
    </w:p>
    <w:tbl>
      <w:tblPr>
        <w:tblStyle w:val="2"/>
        <w:tblW w:w="1026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90"/>
        <w:gridCol w:w="3883"/>
        <w:gridCol w:w="1290"/>
        <w:gridCol w:w="720"/>
        <w:gridCol w:w="795"/>
        <w:gridCol w:w="9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经典电影赏析（线下）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伍益中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教育学（线下）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袁绍成A班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教育学（线下）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袁绍成B班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教育学（线下）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袁绍成C班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教育学（线下）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袁绍成D班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文献检索与利用（线下）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雷松丽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文献检索与利用（线下）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公共教学部（体育部）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欧洲文学（一）（线下）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曾圆圆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马克思主义学院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湖湘名人选（线下）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周艳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艺术设计学院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剪纸与皮影制作（线下）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彭程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文化旅游学院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用英语说中国——传统节日篇（线下）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陈土地A班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文化旅游学院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用英语说中国——传统节日篇（线下）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陈土地B班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文化旅游学院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音乐欣赏（线下）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刘岱A班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文化旅游学院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音乐欣赏（线下）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刘岱B班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文化旅游学院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演艺活动策划（线下）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刘莎 鲁筱杰 倪杨 王倩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戏剧学院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玩转民乐（线下）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陈梓劼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戏剧学院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编导基础-即兴编创（线下）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成杰琪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舞蹈学院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中国音乐史与名作欣赏（线下）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舞蹈学院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中外舞蹈作品赏析（1）（线下）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钟雅A班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舞蹈学院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中外舞蹈作品赏析（1）（线下）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钟雅B班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艺术培训部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提琴制作艺术与音乐欣赏（线下）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何梓宁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党政办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西方古典音乐赏析（线下）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彭尧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工业设计史（线下）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黎波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</w:tr>
    </w:tbl>
    <w:p>
      <w:pPr>
        <w:numPr>
          <w:ilvl w:val="0"/>
          <w:numId w:val="0"/>
        </w:numPr>
        <w:jc w:val="center"/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2、2023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春</w:t>
      </w:r>
      <w:r>
        <w:rPr>
          <w:rFonts w:hint="eastAsia" w:ascii="宋体" w:hAnsi="宋体" w:eastAsia="宋体" w:cs="宋体"/>
          <w:b/>
          <w:sz w:val="28"/>
          <w:szCs w:val="28"/>
        </w:rPr>
        <w:t>季学期线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/>
          <w:sz w:val="28"/>
          <w:szCs w:val="28"/>
        </w:rPr>
        <w:t>任选课程（公基、专业课）</w:t>
      </w:r>
    </w:p>
    <w:tbl>
      <w:tblPr>
        <w:tblStyle w:val="2"/>
        <w:tblW w:w="1026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90"/>
        <w:gridCol w:w="3883"/>
        <w:gridCol w:w="1290"/>
        <w:gridCol w:w="720"/>
        <w:gridCol w:w="795"/>
        <w:gridCol w:w="9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形势与政策（2023年春）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李文良 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所有三年制高职学生必修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身随声动、声形合一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形体训练（线上）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数字产业学院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微电影创作（线上）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马千里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《春秋》导读（线上）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郭晓东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Flash动画技术入门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汪学均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常见病的健康管理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章雅青 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从草根到殿堂：流行音乐导论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陶辛 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东方文学史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海上丝绸之路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楼正豪 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绘画里的中国：走进大师与经典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抽象艺术学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许德民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传统文化与现代经营管理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李庚其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民歌鉴赏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孟超美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书法鉴赏（浙江财大版）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舞台人生：走进戏剧艺术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教务处（实训处）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戏剧鉴赏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（线上）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cs="Arial"/>
          <w:color w:val="111111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cs="Arial"/>
          <w:b/>
          <w:bCs/>
          <w:color w:val="111111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cs="Arial"/>
          <w:b/>
          <w:bCs/>
          <w:color w:val="111111"/>
          <w:kern w:val="0"/>
          <w:sz w:val="21"/>
          <w:szCs w:val="21"/>
          <w:lang w:val="en-US" w:eastAsia="zh-CN"/>
        </w:rPr>
        <w:t>联系电话：纪检监审处：0731-88851186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cs="Arial"/>
          <w:b/>
          <w:bCs/>
          <w:color w:val="111111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54" w:firstLineChars="500"/>
        <w:jc w:val="both"/>
        <w:textAlignment w:val="auto"/>
        <w:rPr>
          <w:rFonts w:hint="eastAsia" w:ascii="微软雅黑" w:hAnsi="微软雅黑" w:cs="Arial"/>
          <w:b/>
          <w:bCs/>
          <w:color w:val="111111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cs="Arial"/>
          <w:b/>
          <w:bCs/>
          <w:color w:val="111111"/>
          <w:kern w:val="0"/>
          <w:sz w:val="21"/>
          <w:szCs w:val="21"/>
          <w:lang w:val="en-US" w:eastAsia="zh-CN"/>
        </w:rPr>
        <w:t>教务处（实训处）：0731-88857085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cs="Arial"/>
          <w:color w:val="111111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0" w:firstLineChars="2000"/>
        <w:jc w:val="both"/>
        <w:textAlignment w:val="auto"/>
        <w:rPr>
          <w:rFonts w:hint="eastAsia" w:ascii="微软雅黑" w:hAnsi="微软雅黑" w:cs="Arial"/>
          <w:color w:val="111111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0" w:firstLineChars="2000"/>
        <w:jc w:val="right"/>
        <w:textAlignment w:val="auto"/>
        <w:rPr>
          <w:rFonts w:hint="eastAsia" w:ascii="微软雅黑" w:hAnsi="微软雅黑" w:cs="Arial"/>
          <w:color w:val="111111"/>
          <w:kern w:val="0"/>
          <w:sz w:val="21"/>
          <w:szCs w:val="21"/>
          <w:lang w:eastAsia="zh-CN"/>
        </w:rPr>
      </w:pPr>
      <w:r>
        <w:rPr>
          <w:rFonts w:hint="eastAsia" w:ascii="微软雅黑" w:hAnsi="微软雅黑" w:cs="Arial"/>
          <w:color w:val="111111"/>
          <w:kern w:val="0"/>
          <w:sz w:val="21"/>
          <w:szCs w:val="21"/>
          <w:lang w:eastAsia="zh-CN"/>
        </w:rPr>
        <w:t>湖南艺术职业学院教务处（实训处）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040" w:firstLineChars="2400"/>
        <w:jc w:val="center"/>
        <w:textAlignment w:val="auto"/>
        <w:rPr>
          <w:rFonts w:hint="default" w:ascii="微软雅黑" w:hAnsi="微软雅黑" w:cs="Arial"/>
          <w:color w:val="111111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cs="Arial"/>
          <w:color w:val="111111"/>
          <w:kern w:val="0"/>
          <w:sz w:val="21"/>
          <w:szCs w:val="21"/>
          <w:lang w:val="en-US" w:eastAsia="zh-CN"/>
        </w:rPr>
        <w:t>2023年2月23日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0B9A3"/>
    <w:multiLevelType w:val="singleLevel"/>
    <w:tmpl w:val="1460B9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DY1Y2ZhNDQ5MDI0MDllMTk0MTkxY2JiMDU5YTkifQ=="/>
  </w:docVars>
  <w:rsids>
    <w:rsidRoot w:val="036A64FE"/>
    <w:rsid w:val="0105664A"/>
    <w:rsid w:val="01664BE5"/>
    <w:rsid w:val="036A64FE"/>
    <w:rsid w:val="05C56ED2"/>
    <w:rsid w:val="05DD0270"/>
    <w:rsid w:val="06000D4D"/>
    <w:rsid w:val="08BC7B47"/>
    <w:rsid w:val="0C1A34CE"/>
    <w:rsid w:val="0C635049"/>
    <w:rsid w:val="0C8055AD"/>
    <w:rsid w:val="0E984306"/>
    <w:rsid w:val="10A55702"/>
    <w:rsid w:val="119964E2"/>
    <w:rsid w:val="149373B0"/>
    <w:rsid w:val="184175DD"/>
    <w:rsid w:val="1874747B"/>
    <w:rsid w:val="1A37475D"/>
    <w:rsid w:val="1D6C40A6"/>
    <w:rsid w:val="1E570490"/>
    <w:rsid w:val="1E6C18B8"/>
    <w:rsid w:val="1E7412F2"/>
    <w:rsid w:val="1ED975BC"/>
    <w:rsid w:val="1EE966B9"/>
    <w:rsid w:val="1EEB4E0D"/>
    <w:rsid w:val="1F5C3FAB"/>
    <w:rsid w:val="1FEE7465"/>
    <w:rsid w:val="21986EA8"/>
    <w:rsid w:val="22A2475C"/>
    <w:rsid w:val="23285289"/>
    <w:rsid w:val="239F2154"/>
    <w:rsid w:val="27E73B97"/>
    <w:rsid w:val="27F43060"/>
    <w:rsid w:val="281C69CE"/>
    <w:rsid w:val="291B6C85"/>
    <w:rsid w:val="2A254F6A"/>
    <w:rsid w:val="2BD97749"/>
    <w:rsid w:val="2CA20D91"/>
    <w:rsid w:val="2D776001"/>
    <w:rsid w:val="2E764431"/>
    <w:rsid w:val="3475446C"/>
    <w:rsid w:val="353D3384"/>
    <w:rsid w:val="35A44A08"/>
    <w:rsid w:val="365766D0"/>
    <w:rsid w:val="36A2475F"/>
    <w:rsid w:val="376143FD"/>
    <w:rsid w:val="3CB340FB"/>
    <w:rsid w:val="3E5A5E35"/>
    <w:rsid w:val="3F154D9E"/>
    <w:rsid w:val="3FDE53E5"/>
    <w:rsid w:val="3FEF51F9"/>
    <w:rsid w:val="40EC47B7"/>
    <w:rsid w:val="41067DC3"/>
    <w:rsid w:val="41283021"/>
    <w:rsid w:val="452B2DD8"/>
    <w:rsid w:val="45D43FEC"/>
    <w:rsid w:val="46645FE7"/>
    <w:rsid w:val="46991B33"/>
    <w:rsid w:val="46FA637F"/>
    <w:rsid w:val="48672EB5"/>
    <w:rsid w:val="49043F92"/>
    <w:rsid w:val="49425F95"/>
    <w:rsid w:val="4C7761A7"/>
    <w:rsid w:val="4C7A3C3B"/>
    <w:rsid w:val="4CCF19B1"/>
    <w:rsid w:val="4CCF39A0"/>
    <w:rsid w:val="4D592EAE"/>
    <w:rsid w:val="4F7810E9"/>
    <w:rsid w:val="50795399"/>
    <w:rsid w:val="537675D2"/>
    <w:rsid w:val="54D20290"/>
    <w:rsid w:val="54E10B95"/>
    <w:rsid w:val="55744443"/>
    <w:rsid w:val="57512D19"/>
    <w:rsid w:val="5B103BC3"/>
    <w:rsid w:val="5D5F2941"/>
    <w:rsid w:val="62EF7332"/>
    <w:rsid w:val="63100F92"/>
    <w:rsid w:val="6327563E"/>
    <w:rsid w:val="64C86764"/>
    <w:rsid w:val="64E250E7"/>
    <w:rsid w:val="651A7FDE"/>
    <w:rsid w:val="65622F6B"/>
    <w:rsid w:val="66435686"/>
    <w:rsid w:val="676F40CB"/>
    <w:rsid w:val="69EE7EDD"/>
    <w:rsid w:val="6A750AF1"/>
    <w:rsid w:val="6D452A7B"/>
    <w:rsid w:val="6E530649"/>
    <w:rsid w:val="6E6D0892"/>
    <w:rsid w:val="6F6E4088"/>
    <w:rsid w:val="706C7393"/>
    <w:rsid w:val="71234C62"/>
    <w:rsid w:val="71644A78"/>
    <w:rsid w:val="73494D6F"/>
    <w:rsid w:val="738549F4"/>
    <w:rsid w:val="73D911DC"/>
    <w:rsid w:val="755438BA"/>
    <w:rsid w:val="7A692398"/>
    <w:rsid w:val="7C1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1330</Words>
  <Characters>1508</Characters>
  <Lines>0</Lines>
  <Paragraphs>0</Paragraphs>
  <TotalTime>5</TotalTime>
  <ScaleCrop>false</ScaleCrop>
  <LinksUpToDate>false</LinksUpToDate>
  <CharactersWithSpaces>1515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2022-02-08T07:29:00Z</dcterms:created>
  <dc:creator>WPS_1219054195</dc:creator>
  <cp:lastModifiedBy>Administrator</cp:lastModifiedBy>
  <dcterms:modified xsi:type="dcterms:W3CDTF">2023-02-23T02:14:05Z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09ADA70B4D2246FA86314561ADE29182</vt:lpwstr>
  </property>
</Properties>
</file>