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关于开展202</w:t>
      </w:r>
      <w:r>
        <w:rPr>
          <w:rFonts w:ascii="宋体" w:hAnsi="宋体" w:eastAsia="宋体" w:cs="宋体"/>
          <w:b/>
          <w:bCs/>
          <w:color w:val="000000"/>
          <w:kern w:val="0"/>
          <w:sz w:val="30"/>
          <w:szCs w:val="30"/>
        </w:rPr>
        <w:t>3</w:t>
      </w:r>
      <w:r>
        <w:rPr>
          <w:rFonts w:hint="eastAsia" w:ascii="宋体" w:hAnsi="宋体" w:eastAsia="宋体" w:cs="宋体"/>
          <w:b/>
          <w:bCs/>
          <w:color w:val="000000"/>
          <w:kern w:val="0"/>
          <w:sz w:val="30"/>
          <w:szCs w:val="30"/>
        </w:rPr>
        <w:t>年度中国艺术职业教育学会科学研究项目</w:t>
      </w:r>
    </w:p>
    <w:p>
      <w:pPr>
        <w:widowControl/>
        <w:jc w:val="center"/>
        <w:rPr>
          <w:rFonts w:ascii="Arial" w:hAnsi="Arial" w:eastAsia="宋体" w:cs="Arial"/>
          <w:kern w:val="0"/>
          <w:szCs w:val="21"/>
        </w:rPr>
      </w:pPr>
      <w:r>
        <w:rPr>
          <w:rFonts w:hint="eastAsia" w:ascii="宋体" w:hAnsi="宋体" w:eastAsia="宋体" w:cs="宋体"/>
          <w:b/>
          <w:bCs/>
          <w:color w:val="000000"/>
          <w:kern w:val="0"/>
          <w:sz w:val="30"/>
          <w:szCs w:val="30"/>
        </w:rPr>
        <w:t>申报工作的通知</w:t>
      </w:r>
    </w:p>
    <w:p>
      <w:pPr>
        <w:widowControl/>
        <w:jc w:val="left"/>
        <w:rPr>
          <w:rFonts w:cs="Arial" w:asciiTheme="minorEastAsia" w:hAnsiTheme="minorEastAsia"/>
          <w:kern w:val="0"/>
          <w:sz w:val="28"/>
          <w:szCs w:val="28"/>
        </w:rPr>
      </w:pPr>
    </w:p>
    <w:p>
      <w:pPr>
        <w:widowControl/>
        <w:spacing w:line="480" w:lineRule="exact"/>
        <w:jc w:val="left"/>
        <w:rPr>
          <w:rFonts w:cs="Arial" w:asciiTheme="minorEastAsia" w:hAnsiTheme="minorEastAsia"/>
          <w:kern w:val="0"/>
          <w:sz w:val="28"/>
          <w:szCs w:val="28"/>
        </w:rPr>
      </w:pPr>
      <w:r>
        <w:rPr>
          <w:rFonts w:hint="eastAsia" w:cs="Arial" w:asciiTheme="minorEastAsia" w:hAnsiTheme="minorEastAsia"/>
          <w:kern w:val="0"/>
          <w:sz w:val="28"/>
          <w:szCs w:val="28"/>
        </w:rPr>
        <w:t>各会员单位：</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color w:val="000000" w:themeColor="text1"/>
          <w:kern w:val="0"/>
          <w:sz w:val="28"/>
          <w:szCs w:val="28"/>
        </w:rPr>
        <w:t>根据</w:t>
      </w:r>
      <w:r>
        <w:rPr>
          <w:rFonts w:hint="eastAsia" w:asciiTheme="minorEastAsia" w:hAnsiTheme="minorEastAsia"/>
          <w:color w:val="000000" w:themeColor="text1"/>
          <w:sz w:val="28"/>
          <w:szCs w:val="28"/>
        </w:rPr>
        <w:t>中国艺术职业教育学会年度工作计划，</w:t>
      </w:r>
      <w:r>
        <w:rPr>
          <w:rFonts w:hint="eastAsia" w:cs="Arial" w:asciiTheme="minorEastAsia" w:hAnsiTheme="minorEastAsia"/>
          <w:kern w:val="0"/>
          <w:sz w:val="28"/>
          <w:szCs w:val="28"/>
        </w:rPr>
        <w:t>现启动</w:t>
      </w:r>
      <w:r>
        <w:rPr>
          <w:rFonts w:cs="Arial" w:asciiTheme="minorEastAsia" w:hAnsiTheme="minorEastAsia"/>
          <w:kern w:val="0"/>
          <w:sz w:val="28"/>
          <w:szCs w:val="28"/>
        </w:rPr>
        <w:t>20</w:t>
      </w:r>
      <w:r>
        <w:rPr>
          <w:rFonts w:hint="eastAsia" w:cs="Arial" w:asciiTheme="minorEastAsia" w:hAnsiTheme="minorEastAsia"/>
          <w:kern w:val="0"/>
          <w:sz w:val="28"/>
          <w:szCs w:val="28"/>
        </w:rPr>
        <w:t>2</w:t>
      </w:r>
      <w:r>
        <w:rPr>
          <w:rFonts w:cs="Arial" w:asciiTheme="minorEastAsia" w:hAnsiTheme="minorEastAsia"/>
          <w:kern w:val="0"/>
          <w:sz w:val="28"/>
          <w:szCs w:val="28"/>
        </w:rPr>
        <w:t>3</w:t>
      </w:r>
      <w:r>
        <w:rPr>
          <w:rFonts w:hint="eastAsia" w:cs="Arial" w:asciiTheme="minorEastAsia" w:hAnsiTheme="minorEastAsia"/>
          <w:kern w:val="0"/>
          <w:sz w:val="28"/>
          <w:szCs w:val="28"/>
        </w:rPr>
        <w:t>年度中国艺术职业教育学会科学研究项目申报工作。为做好申报工作，现将有关事项通知如下：</w:t>
      </w:r>
      <w:r>
        <w:rPr>
          <w:rFonts w:cs="Arial" w:asciiTheme="minorEastAsia" w:hAnsiTheme="minorEastAsia"/>
          <w:kern w:val="0"/>
          <w:sz w:val="28"/>
          <w:szCs w:val="28"/>
        </w:rPr>
        <w:t xml:space="preserve"> </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一、指导思想</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坚持以习近平新时代中国特色社会主义思想为指导，全面贯彻党的二十大精神，深入落实习近平总书记关于教育、文艺、社科工作的重要论述，增强“四个意识”、坚定“四个自信”、做到“两个维护”，坚持系统观念，以高质量发展为主题，以落实立德树人根本任务为主线，以艺术教育理论与艺术职业教育办学治校现实问题为主攻方向，坚持基础研究和应用研究并重，加快构建艺术教育学科体系、学术体系、话语体系，推动艺术教育事业创新发展。</w:t>
      </w:r>
    </w:p>
    <w:p>
      <w:pPr>
        <w:widowControl/>
        <w:spacing w:line="480" w:lineRule="exact"/>
        <w:ind w:firstLine="562" w:firstLineChars="200"/>
        <w:jc w:val="left"/>
        <w:rPr>
          <w:rFonts w:cs="Arial" w:asciiTheme="minorEastAsia" w:hAnsiTheme="minorEastAsia"/>
          <w:b/>
          <w:bCs/>
          <w:kern w:val="0"/>
          <w:sz w:val="28"/>
          <w:szCs w:val="28"/>
        </w:rPr>
      </w:pPr>
      <w:r>
        <w:rPr>
          <w:rFonts w:hint="eastAsia" w:cs="Arial" w:asciiTheme="minorEastAsia" w:hAnsiTheme="minorEastAsia"/>
          <w:b/>
          <w:bCs/>
          <w:kern w:val="0"/>
          <w:sz w:val="28"/>
          <w:szCs w:val="28"/>
        </w:rPr>
        <w:t>二、申报内容</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年度项目按《</w:t>
      </w:r>
      <w:r>
        <w:rPr>
          <w:rFonts w:hint="eastAsia" w:asciiTheme="minorEastAsia" w:hAnsiTheme="minorEastAsia"/>
          <w:sz w:val="28"/>
          <w:szCs w:val="28"/>
        </w:rPr>
        <w:t>中国艺术职业教育学会科研项目指南</w:t>
      </w:r>
      <w:r>
        <w:rPr>
          <w:rFonts w:hint="eastAsia" w:cs="Arial" w:asciiTheme="minorEastAsia" w:hAnsiTheme="minorEastAsia"/>
          <w:kern w:val="0"/>
          <w:sz w:val="28"/>
          <w:szCs w:val="28"/>
        </w:rPr>
        <w:t>》进行申报，</w:t>
      </w:r>
      <w:r>
        <w:rPr>
          <w:rFonts w:hint="eastAsia" w:asciiTheme="minorEastAsia" w:hAnsiTheme="minorEastAsia"/>
          <w:sz w:val="28"/>
          <w:szCs w:val="28"/>
        </w:rPr>
        <w:t>“指南”含</w:t>
      </w:r>
      <w:r>
        <w:rPr>
          <w:rFonts w:hint="eastAsia" w:asciiTheme="minorEastAsia" w:hAnsiTheme="minorEastAsia"/>
          <w:b/>
          <w:sz w:val="28"/>
          <w:szCs w:val="28"/>
        </w:rPr>
        <w:t>具体选题和方向性选题（带*号）两类。</w:t>
      </w:r>
      <w:r>
        <w:rPr>
          <w:rFonts w:hint="eastAsia" w:cs="Arial" w:asciiTheme="minorEastAsia" w:hAnsiTheme="minorEastAsia"/>
          <w:kern w:val="0"/>
          <w:sz w:val="28"/>
          <w:szCs w:val="28"/>
        </w:rPr>
        <w:t>申请者根据自身的研究基础和学术特长，自行选择指南选题进行申报。</w:t>
      </w:r>
      <w:r>
        <w:rPr>
          <w:rFonts w:hint="eastAsia" w:asciiTheme="minorEastAsia" w:hAnsiTheme="minorEastAsia"/>
          <w:bCs/>
          <w:sz w:val="28"/>
          <w:szCs w:val="28"/>
        </w:rPr>
        <w:t>具体选题的申报，可选择不同的研究角度、方法和侧重点，可对选题作个别字眼的修改，但不得改变选题核心内容；方向性选题只规定了研究范围和方向，申请人要据此自行设计具体题目。</w:t>
      </w:r>
      <w:r>
        <w:rPr>
          <w:rFonts w:hint="eastAsia" w:asciiTheme="minorEastAsia" w:hAnsiTheme="minorEastAsia"/>
          <w:b/>
          <w:bCs/>
          <w:sz w:val="28"/>
          <w:szCs w:val="28"/>
        </w:rPr>
        <w:t>所有涉及艺术学科教育教学内容的皆在指南的“三、教育学”中选择。</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三、申报条件</w:t>
      </w:r>
    </w:p>
    <w:p>
      <w:pPr>
        <w:widowControl/>
        <w:spacing w:line="480" w:lineRule="exact"/>
        <w:ind w:firstLine="560" w:firstLineChars="200"/>
        <w:jc w:val="left"/>
        <w:rPr>
          <w:rFonts w:cs="Arial" w:asciiTheme="minorEastAsia" w:hAnsiTheme="minorEastAsia"/>
          <w:kern w:val="0"/>
          <w:sz w:val="28"/>
          <w:szCs w:val="28"/>
        </w:rPr>
      </w:pPr>
      <w:r>
        <w:rPr>
          <w:rFonts w:cs="Arial" w:asciiTheme="minorEastAsia" w:hAnsiTheme="minorEastAsia"/>
          <w:kern w:val="0"/>
          <w:sz w:val="28"/>
          <w:szCs w:val="28"/>
        </w:rPr>
        <w:t>1.</w:t>
      </w:r>
      <w:r>
        <w:rPr>
          <w:rFonts w:hint="eastAsia" w:cs="Arial" w:asciiTheme="minorEastAsia" w:hAnsiTheme="minorEastAsia"/>
          <w:kern w:val="0"/>
          <w:sz w:val="28"/>
          <w:szCs w:val="28"/>
        </w:rPr>
        <w:t>本次项目申报面向学会全体会员单位。</w:t>
      </w:r>
    </w:p>
    <w:p>
      <w:pPr>
        <w:widowControl/>
        <w:spacing w:line="480" w:lineRule="exact"/>
        <w:ind w:firstLine="560" w:firstLineChars="200"/>
        <w:jc w:val="left"/>
        <w:rPr>
          <w:rFonts w:cs="Arial" w:asciiTheme="minorEastAsia" w:hAnsiTheme="minorEastAsia"/>
          <w:kern w:val="0"/>
          <w:sz w:val="28"/>
          <w:szCs w:val="28"/>
        </w:rPr>
      </w:pPr>
      <w:r>
        <w:rPr>
          <w:rFonts w:cs="Arial" w:asciiTheme="minorEastAsia" w:hAnsiTheme="minorEastAsia"/>
          <w:kern w:val="0"/>
          <w:sz w:val="28"/>
          <w:szCs w:val="28"/>
        </w:rPr>
        <w:t>2.</w:t>
      </w:r>
      <w:r>
        <w:rPr>
          <w:rFonts w:hint="eastAsia" w:cs="Arial" w:asciiTheme="minorEastAsia" w:hAnsiTheme="minorEastAsia"/>
          <w:kern w:val="0"/>
          <w:sz w:val="28"/>
          <w:szCs w:val="28"/>
        </w:rPr>
        <w:t>申请者必须能够实际从事研究工作并真正承担和负责组织项目的实施；每个申请者限报</w:t>
      </w:r>
      <w:r>
        <w:rPr>
          <w:rFonts w:cs="Arial" w:asciiTheme="minorEastAsia" w:hAnsiTheme="minorEastAsia"/>
          <w:kern w:val="0"/>
          <w:sz w:val="28"/>
          <w:szCs w:val="28"/>
        </w:rPr>
        <w:t>1</w:t>
      </w:r>
      <w:r>
        <w:rPr>
          <w:rFonts w:hint="eastAsia" w:cs="Arial" w:asciiTheme="minorEastAsia" w:hAnsiTheme="minorEastAsia"/>
          <w:kern w:val="0"/>
          <w:sz w:val="28"/>
          <w:szCs w:val="28"/>
        </w:rPr>
        <w:t>项，</w:t>
      </w:r>
      <w:r>
        <w:rPr>
          <w:rFonts w:hint="eastAsia" w:ascii="宋体" w:hAnsi="宋体" w:eastAsia="宋体" w:cs="宋体"/>
          <w:color w:val="040404"/>
          <w:kern w:val="0"/>
          <w:sz w:val="28"/>
          <w:szCs w:val="28"/>
        </w:rPr>
        <w:t>不能同时作为参与人参加其他项目的申报；</w:t>
      </w:r>
      <w:r>
        <w:rPr>
          <w:rFonts w:hint="eastAsia" w:ascii="宋体" w:hAnsi="宋体" w:eastAsia="宋体" w:cs="Times New Roman"/>
          <w:sz w:val="28"/>
          <w:szCs w:val="28"/>
        </w:rPr>
        <w:t>参与人</w:t>
      </w:r>
      <w:r>
        <w:rPr>
          <w:rFonts w:hint="eastAsia" w:ascii="宋体" w:hAnsi="宋体" w:eastAsia="宋体" w:cs="宋体"/>
          <w:color w:val="040404"/>
          <w:kern w:val="0"/>
          <w:sz w:val="28"/>
          <w:szCs w:val="28"/>
        </w:rPr>
        <w:t>同年度只能参与2个项目的申报。</w:t>
      </w:r>
      <w:r>
        <w:rPr>
          <w:rFonts w:hint="eastAsia" w:cs="Arial" w:asciiTheme="minorEastAsia" w:hAnsiTheme="minorEastAsia"/>
          <w:kern w:val="0"/>
          <w:sz w:val="28"/>
          <w:szCs w:val="28"/>
        </w:rPr>
        <w:t>所列项目组成员必须征得本人同意并签字。</w:t>
      </w:r>
    </w:p>
    <w:p>
      <w:pPr>
        <w:widowControl/>
        <w:spacing w:line="480" w:lineRule="exact"/>
        <w:ind w:firstLine="560" w:firstLineChars="200"/>
        <w:jc w:val="left"/>
        <w:rPr>
          <w:rFonts w:asciiTheme="minorEastAsia" w:hAnsiTheme="minorEastAsia"/>
          <w:sz w:val="28"/>
          <w:szCs w:val="28"/>
        </w:rPr>
      </w:pPr>
      <w:r>
        <w:rPr>
          <w:rFonts w:hint="eastAsia" w:cs="Arial" w:asciiTheme="minorEastAsia" w:hAnsiTheme="minorEastAsia"/>
          <w:kern w:val="0"/>
          <w:sz w:val="28"/>
          <w:szCs w:val="28"/>
        </w:rPr>
        <w:t>3.</w:t>
      </w:r>
      <w:r>
        <w:rPr>
          <w:rFonts w:hint="eastAsia" w:asciiTheme="minorEastAsia" w:hAnsiTheme="minorEastAsia"/>
          <w:sz w:val="28"/>
          <w:szCs w:val="28"/>
        </w:rPr>
        <w:t>经查实存在学术不端行为且在处理期内的人员</w:t>
      </w:r>
      <w:r>
        <w:rPr>
          <w:rFonts w:asciiTheme="minorEastAsia" w:hAnsiTheme="minorEastAsia"/>
          <w:sz w:val="28"/>
          <w:szCs w:val="28"/>
        </w:rPr>
        <w:t>不得申报</w:t>
      </w:r>
      <w:r>
        <w:rPr>
          <w:rFonts w:hint="eastAsia" w:asciiTheme="minorEastAsia" w:hAnsiTheme="minorEastAsia"/>
          <w:sz w:val="28"/>
          <w:szCs w:val="28"/>
        </w:rPr>
        <w:t>。</w:t>
      </w:r>
    </w:p>
    <w:p>
      <w:pPr>
        <w:widowControl/>
        <w:spacing w:line="480" w:lineRule="exact"/>
        <w:ind w:firstLine="560" w:firstLineChars="200"/>
        <w:jc w:val="left"/>
        <w:rPr>
          <w:rFonts w:cs="Arial" w:asciiTheme="minorEastAsia" w:hAnsiTheme="minorEastAsia"/>
          <w:b/>
          <w:bCs/>
          <w:kern w:val="0"/>
          <w:sz w:val="28"/>
          <w:szCs w:val="28"/>
        </w:rPr>
      </w:pPr>
      <w:r>
        <w:rPr>
          <w:rFonts w:hint="eastAsia" w:cs="Arial" w:asciiTheme="minorEastAsia" w:hAnsiTheme="minorEastAsia"/>
          <w:kern w:val="0"/>
          <w:sz w:val="28"/>
          <w:szCs w:val="28"/>
        </w:rPr>
        <w:t>4.中国艺术职业教育学会科学研究在研项目主持人不得申报，</w:t>
      </w:r>
      <w:r>
        <w:rPr>
          <w:rFonts w:hint="eastAsia" w:cs="Arial" w:asciiTheme="minorEastAsia" w:hAnsiTheme="minorEastAsia"/>
          <w:b/>
          <w:bCs/>
          <w:kern w:val="0"/>
          <w:sz w:val="28"/>
          <w:szCs w:val="28"/>
        </w:rPr>
        <w:t>亦不能作为参与人申报。</w:t>
      </w:r>
    </w:p>
    <w:p>
      <w:pPr>
        <w:widowControl/>
        <w:spacing w:line="480" w:lineRule="exact"/>
        <w:ind w:firstLine="560" w:firstLineChars="200"/>
        <w:jc w:val="left"/>
        <w:rPr>
          <w:rFonts w:cs="Arial" w:asciiTheme="minorEastAsia" w:hAnsiTheme="minorEastAsia"/>
          <w:color w:val="000000" w:themeColor="text1"/>
          <w:kern w:val="0"/>
          <w:sz w:val="28"/>
          <w:szCs w:val="28"/>
        </w:rPr>
      </w:pPr>
      <w:r>
        <w:rPr>
          <w:rFonts w:hint="eastAsia" w:cs="Arial" w:asciiTheme="minorEastAsia" w:hAnsiTheme="minorEastAsia"/>
          <w:kern w:val="0"/>
          <w:sz w:val="28"/>
          <w:szCs w:val="28"/>
        </w:rPr>
        <w:t>5</w:t>
      </w:r>
      <w:r>
        <w:rPr>
          <w:rFonts w:hint="eastAsia" w:cs="Arial" w:asciiTheme="minorEastAsia" w:hAnsiTheme="minorEastAsia"/>
          <w:color w:val="000000" w:themeColor="text1"/>
          <w:kern w:val="0"/>
          <w:sz w:val="28"/>
          <w:szCs w:val="28"/>
        </w:rPr>
        <w:t>.主持中国艺术职业教育学会科学研究项目但已撤题且尚在限制期内的人员不得申报。</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四、申报办法及材料要求</w:t>
      </w:r>
    </w:p>
    <w:p>
      <w:pPr>
        <w:widowControl/>
        <w:spacing w:line="480" w:lineRule="exact"/>
        <w:ind w:firstLine="560" w:firstLineChars="200"/>
        <w:jc w:val="left"/>
        <w:rPr>
          <w:rFonts w:cs="Arial" w:asciiTheme="minorEastAsia" w:hAnsiTheme="minorEastAsia"/>
          <w:kern w:val="0"/>
          <w:sz w:val="28"/>
          <w:szCs w:val="28"/>
        </w:rPr>
      </w:pPr>
      <w:r>
        <w:rPr>
          <w:rFonts w:cs="Arial" w:asciiTheme="minorEastAsia" w:hAnsiTheme="minorEastAsia"/>
          <w:kern w:val="0"/>
          <w:sz w:val="28"/>
          <w:szCs w:val="28"/>
        </w:rPr>
        <w:t>1.</w:t>
      </w:r>
      <w:r>
        <w:rPr>
          <w:rFonts w:hint="eastAsia" w:cs="Arial" w:asciiTheme="minorEastAsia" w:hAnsiTheme="minorEastAsia"/>
          <w:kern w:val="0"/>
          <w:sz w:val="28"/>
          <w:szCs w:val="28"/>
        </w:rPr>
        <w:t>由会员单位组织集中申报，学会不受理个人申报。</w:t>
      </w:r>
    </w:p>
    <w:p>
      <w:pPr>
        <w:widowControl/>
        <w:spacing w:line="480" w:lineRule="exact"/>
        <w:ind w:firstLine="560" w:firstLineChars="200"/>
        <w:jc w:val="left"/>
        <w:rPr>
          <w:rFonts w:cs="Arial" w:asciiTheme="minorEastAsia" w:hAnsiTheme="minorEastAsia"/>
          <w:b/>
          <w:bCs/>
          <w:kern w:val="0"/>
          <w:sz w:val="28"/>
          <w:szCs w:val="28"/>
        </w:rPr>
      </w:pPr>
      <w:r>
        <w:rPr>
          <w:rFonts w:cs="Arial" w:asciiTheme="minorEastAsia" w:hAnsiTheme="minorEastAsia"/>
          <w:kern w:val="0"/>
          <w:sz w:val="28"/>
          <w:szCs w:val="28"/>
        </w:rPr>
        <w:t>2.</w:t>
      </w:r>
      <w:r>
        <w:rPr>
          <w:rFonts w:hint="eastAsia" w:cs="Arial" w:asciiTheme="minorEastAsia" w:hAnsiTheme="minorEastAsia"/>
          <w:kern w:val="0"/>
          <w:sz w:val="28"/>
          <w:szCs w:val="28"/>
        </w:rPr>
        <w:t>为确保申报质量，项目需经会员单位初评筛选方可上报，</w:t>
      </w:r>
      <w:r>
        <w:rPr>
          <w:rFonts w:hint="eastAsia" w:cs="Arial" w:asciiTheme="minorEastAsia" w:hAnsiTheme="minorEastAsia"/>
          <w:b/>
          <w:bCs/>
          <w:kern w:val="0"/>
          <w:sz w:val="28"/>
          <w:szCs w:val="28"/>
        </w:rPr>
        <w:t>每单位申报不超过10项，有项目撤项的单位根据2</w:t>
      </w:r>
      <w:r>
        <w:rPr>
          <w:rFonts w:cs="Arial" w:asciiTheme="minorEastAsia" w:hAnsiTheme="minorEastAsia"/>
          <w:b/>
          <w:bCs/>
          <w:kern w:val="0"/>
          <w:sz w:val="28"/>
          <w:szCs w:val="28"/>
        </w:rPr>
        <w:t>022</w:t>
      </w:r>
      <w:r>
        <w:rPr>
          <w:rFonts w:hint="eastAsia" w:cs="Arial" w:asciiTheme="minorEastAsia" w:hAnsiTheme="minorEastAsia"/>
          <w:b/>
          <w:bCs/>
          <w:kern w:val="0"/>
          <w:sz w:val="28"/>
          <w:szCs w:val="28"/>
        </w:rPr>
        <w:t>年撤项数自行核减申报数。</w:t>
      </w:r>
    </w:p>
    <w:p>
      <w:pPr>
        <w:widowControl/>
        <w:spacing w:line="480" w:lineRule="exact"/>
        <w:ind w:firstLine="560" w:firstLineChars="200"/>
        <w:jc w:val="left"/>
        <w:rPr>
          <w:rFonts w:hint="eastAsia" w:cs="Arial" w:asciiTheme="minorEastAsia" w:hAnsiTheme="minorEastAsia" w:eastAsiaTheme="minorEastAsia"/>
          <w:kern w:val="0"/>
          <w:sz w:val="28"/>
          <w:szCs w:val="28"/>
          <w:lang w:eastAsia="zh-CN"/>
        </w:rPr>
      </w:pPr>
      <w:r>
        <w:rPr>
          <w:rFonts w:hint="eastAsia" w:cs="Arial" w:asciiTheme="minorEastAsia" w:hAnsiTheme="minorEastAsia"/>
          <w:kern w:val="0"/>
          <w:sz w:val="28"/>
          <w:szCs w:val="28"/>
          <w:lang w:val="en-US" w:eastAsia="zh-CN"/>
        </w:rPr>
        <w:t>3</w:t>
      </w:r>
      <w:r>
        <w:rPr>
          <w:rFonts w:hint="eastAsia" w:cs="Arial" w:asciiTheme="minorEastAsia" w:hAnsiTheme="minorEastAsia"/>
          <w:kern w:val="0"/>
          <w:sz w:val="28"/>
          <w:szCs w:val="28"/>
        </w:rPr>
        <w:t>.申报材料：</w:t>
      </w:r>
      <w:r>
        <w:rPr>
          <w:rFonts w:hint="eastAsia" w:cs="Arial" w:asciiTheme="minorEastAsia" w:hAnsiTheme="minorEastAsia"/>
          <w:b/>
          <w:bCs/>
          <w:kern w:val="0"/>
          <w:sz w:val="28"/>
          <w:szCs w:val="28"/>
        </w:rPr>
        <w:t>申报表</w:t>
      </w:r>
      <w:bookmarkStart w:id="0" w:name="_Hlk100738654"/>
      <w:r>
        <w:rPr>
          <w:rFonts w:hint="eastAsia" w:cs="Arial" w:asciiTheme="minorEastAsia" w:hAnsiTheme="minorEastAsia"/>
          <w:b/>
          <w:bCs/>
          <w:kern w:val="0"/>
          <w:sz w:val="28"/>
          <w:szCs w:val="28"/>
        </w:rPr>
        <w:t>（w</w:t>
      </w:r>
      <w:r>
        <w:rPr>
          <w:rFonts w:cs="Arial" w:asciiTheme="minorEastAsia" w:hAnsiTheme="minorEastAsia"/>
          <w:b/>
          <w:bCs/>
          <w:kern w:val="0"/>
          <w:sz w:val="28"/>
          <w:szCs w:val="28"/>
        </w:rPr>
        <w:t>ord</w:t>
      </w:r>
      <w:r>
        <w:rPr>
          <w:rFonts w:hint="eastAsia" w:cs="Arial" w:asciiTheme="minorEastAsia" w:hAnsiTheme="minorEastAsia"/>
          <w:b/>
          <w:bCs/>
          <w:kern w:val="0"/>
          <w:sz w:val="28"/>
          <w:szCs w:val="28"/>
        </w:rPr>
        <w:t>版）</w:t>
      </w:r>
      <w:bookmarkEnd w:id="0"/>
      <w:r>
        <w:rPr>
          <w:rFonts w:hint="eastAsia" w:cs="Arial" w:asciiTheme="minorEastAsia" w:hAnsiTheme="minorEastAsia"/>
          <w:b/>
          <w:bCs/>
          <w:kern w:val="0"/>
          <w:sz w:val="28"/>
          <w:szCs w:val="28"/>
        </w:rPr>
        <w:t>、活页（w</w:t>
      </w:r>
      <w:r>
        <w:rPr>
          <w:rFonts w:cs="Arial" w:asciiTheme="minorEastAsia" w:hAnsiTheme="minorEastAsia"/>
          <w:b/>
          <w:bCs/>
          <w:kern w:val="0"/>
          <w:sz w:val="28"/>
          <w:szCs w:val="28"/>
        </w:rPr>
        <w:t>ord</w:t>
      </w:r>
      <w:r>
        <w:rPr>
          <w:rFonts w:hint="eastAsia" w:cs="Arial" w:asciiTheme="minorEastAsia" w:hAnsiTheme="minorEastAsia"/>
          <w:b/>
          <w:bCs/>
          <w:kern w:val="0"/>
          <w:sz w:val="28"/>
          <w:szCs w:val="28"/>
        </w:rPr>
        <w:t>版）及汇总表（</w:t>
      </w:r>
      <w:r>
        <w:rPr>
          <w:rFonts w:cs="Arial" w:asciiTheme="minorEastAsia" w:hAnsiTheme="minorEastAsia"/>
          <w:b/>
          <w:bCs/>
          <w:kern w:val="0"/>
          <w:sz w:val="28"/>
          <w:szCs w:val="28"/>
        </w:rPr>
        <w:t>Excle</w:t>
      </w:r>
      <w:r>
        <w:rPr>
          <w:rFonts w:hint="eastAsia" w:cs="Arial" w:asciiTheme="minorEastAsia" w:hAnsiTheme="minorEastAsia"/>
          <w:b/>
          <w:bCs/>
          <w:kern w:val="0"/>
          <w:sz w:val="28"/>
          <w:szCs w:val="28"/>
        </w:rPr>
        <w:t>版</w:t>
      </w:r>
      <w:r>
        <w:rPr>
          <w:rFonts w:cs="Arial" w:asciiTheme="minorEastAsia" w:hAnsiTheme="minorEastAsia"/>
          <w:b/>
          <w:bCs/>
          <w:kern w:val="0"/>
          <w:sz w:val="28"/>
          <w:szCs w:val="28"/>
        </w:rPr>
        <w:t>）</w:t>
      </w:r>
      <w:r>
        <w:rPr>
          <w:rFonts w:hint="eastAsia" w:cs="Arial" w:asciiTheme="minorEastAsia" w:hAnsiTheme="minorEastAsia"/>
          <w:kern w:val="0"/>
          <w:sz w:val="28"/>
          <w:szCs w:val="28"/>
        </w:rPr>
        <w:t>均报送电子，其中汇总表需同时报送单位盖章后的P</w:t>
      </w:r>
      <w:r>
        <w:rPr>
          <w:rFonts w:cs="Arial" w:asciiTheme="minorEastAsia" w:hAnsiTheme="minorEastAsia"/>
          <w:kern w:val="0"/>
          <w:sz w:val="28"/>
          <w:szCs w:val="28"/>
        </w:rPr>
        <w:t>DF</w:t>
      </w:r>
      <w:r>
        <w:rPr>
          <w:rFonts w:hint="eastAsia" w:cs="Arial" w:asciiTheme="minorEastAsia" w:hAnsiTheme="minorEastAsia"/>
          <w:kern w:val="0"/>
          <w:sz w:val="28"/>
          <w:szCs w:val="28"/>
        </w:rPr>
        <w:t>版。</w:t>
      </w:r>
      <w:r>
        <w:rPr>
          <w:rFonts w:hint="eastAsia" w:cs="Arial" w:asciiTheme="minorEastAsia" w:hAnsiTheme="minorEastAsia"/>
          <w:b/>
          <w:bCs/>
          <w:kern w:val="0"/>
          <w:sz w:val="28"/>
          <w:szCs w:val="28"/>
        </w:rPr>
        <w:t>三项材料各类信息必须保持一致</w:t>
      </w:r>
      <w:r>
        <w:rPr>
          <w:rFonts w:hint="eastAsia" w:cs="Arial" w:asciiTheme="minorEastAsia" w:hAnsiTheme="minorEastAsia"/>
          <w:b/>
          <w:bCs/>
          <w:kern w:val="0"/>
          <w:sz w:val="28"/>
          <w:szCs w:val="28"/>
          <w:lang w:eastAsia="zh-CN"/>
        </w:rPr>
        <w:t>。</w:t>
      </w:r>
      <w:bookmarkStart w:id="1" w:name="_GoBack"/>
      <w:bookmarkEnd w:id="1"/>
    </w:p>
    <w:p>
      <w:pPr>
        <w:widowControl/>
        <w:spacing w:line="480" w:lineRule="exact"/>
        <w:ind w:firstLine="562" w:firstLineChars="200"/>
        <w:jc w:val="left"/>
        <w:rPr>
          <w:rFonts w:hint="eastAsia" w:cs="Arial" w:asciiTheme="minorEastAsia" w:hAnsiTheme="minorEastAsia"/>
          <w:b/>
          <w:bCs/>
          <w:kern w:val="0"/>
          <w:sz w:val="28"/>
          <w:szCs w:val="28"/>
        </w:rPr>
      </w:pPr>
      <w:r>
        <w:rPr>
          <w:rFonts w:hint="eastAsia" w:cs="Arial" w:asciiTheme="minorEastAsia" w:hAnsiTheme="minorEastAsia"/>
          <w:b/>
          <w:bCs/>
          <w:kern w:val="0"/>
          <w:sz w:val="28"/>
          <w:szCs w:val="28"/>
        </w:rPr>
        <w:t>纸质申报表一式</w:t>
      </w:r>
      <w:r>
        <w:rPr>
          <w:rFonts w:hint="eastAsia" w:cs="Arial" w:asciiTheme="minorEastAsia" w:hAnsiTheme="minorEastAsia"/>
          <w:b/>
          <w:bCs/>
          <w:kern w:val="0"/>
          <w:sz w:val="28"/>
          <w:szCs w:val="28"/>
          <w:lang w:val="en-US" w:eastAsia="zh-CN"/>
        </w:rPr>
        <w:t>四</w:t>
      </w:r>
      <w:r>
        <w:rPr>
          <w:rFonts w:hint="eastAsia" w:cs="Arial" w:asciiTheme="minorEastAsia" w:hAnsiTheme="minorEastAsia"/>
          <w:b/>
          <w:bCs/>
          <w:kern w:val="0"/>
          <w:sz w:val="28"/>
          <w:szCs w:val="28"/>
        </w:rPr>
        <w:t>份。</w:t>
      </w:r>
    </w:p>
    <w:p>
      <w:pPr>
        <w:widowControl/>
        <w:spacing w:line="480" w:lineRule="exact"/>
        <w:ind w:firstLine="562" w:firstLineChars="200"/>
        <w:jc w:val="left"/>
        <w:rPr>
          <w:rFonts w:cs="Arial" w:asciiTheme="minorEastAsia" w:hAnsiTheme="minorEastAsia"/>
          <w:b/>
          <w:bCs/>
          <w:kern w:val="0"/>
          <w:sz w:val="28"/>
          <w:szCs w:val="28"/>
        </w:rPr>
      </w:pPr>
      <w:r>
        <w:rPr>
          <w:rFonts w:hint="eastAsia" w:cs="Arial" w:asciiTheme="minorEastAsia" w:hAnsiTheme="minorEastAsia"/>
          <w:b/>
          <w:bCs/>
          <w:kern w:val="0"/>
          <w:sz w:val="28"/>
          <w:szCs w:val="28"/>
        </w:rPr>
        <w:t>五、结题要求</w:t>
      </w:r>
    </w:p>
    <w:p>
      <w:pPr>
        <w:widowControl/>
        <w:spacing w:line="48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1.年度项目研究周期统一为2年，研究时间从学会立项文件发文之日起算起。</w:t>
      </w:r>
    </w:p>
    <w:p>
      <w:pPr>
        <w:widowControl/>
        <w:spacing w:line="480" w:lineRule="exact"/>
        <w:ind w:firstLine="560" w:firstLineChars="200"/>
        <w:jc w:val="left"/>
        <w:rPr>
          <w:rFonts w:ascii="宋体" w:hAnsi="宋体"/>
          <w:sz w:val="28"/>
          <w:szCs w:val="28"/>
        </w:rPr>
      </w:pPr>
      <w:r>
        <w:rPr>
          <w:rFonts w:hint="eastAsia" w:ascii="宋体" w:hAnsi="宋体"/>
          <w:sz w:val="28"/>
          <w:szCs w:val="28"/>
        </w:rPr>
        <w:t>2.项目成果原则上以申报书承诺的预期成果形式及成果去向为准。成果形式为论文的，必须公开发表（不含增刊），如以单篇论文结题，论文字数不得少于4千字。成果形式为研究报告的，必须有同行业单位或上级部门的采纳证明（需加公章）。成果形式为专著的，原则上需出版，出版确有难度的，提请结题时须同时提交三位非项目承担单位的同行专家评审意见。</w:t>
      </w:r>
    </w:p>
    <w:p>
      <w:pPr>
        <w:tabs>
          <w:tab w:val="left" w:pos="2240"/>
        </w:tabs>
        <w:spacing w:line="480" w:lineRule="exact"/>
        <w:ind w:firstLine="560" w:firstLineChars="200"/>
        <w:rPr>
          <w:rFonts w:ascii="宋体" w:hAnsi="宋体"/>
          <w:sz w:val="28"/>
          <w:szCs w:val="28"/>
        </w:rPr>
      </w:pPr>
      <w:r>
        <w:rPr>
          <w:rFonts w:hint="eastAsia" w:ascii="宋体" w:hAnsi="宋体"/>
          <w:sz w:val="28"/>
          <w:szCs w:val="28"/>
        </w:rPr>
        <w:t>3.项目成果在发表、出版或被采纳应用时，须首要标注“中国艺术职业教育学会科研项目成果”字样和项目编号，否则不予结题。</w:t>
      </w:r>
    </w:p>
    <w:p>
      <w:pPr>
        <w:tabs>
          <w:tab w:val="left" w:pos="2240"/>
        </w:tabs>
        <w:spacing w:line="480" w:lineRule="exact"/>
        <w:ind w:firstLine="560" w:firstLineChars="200"/>
        <w:rPr>
          <w:rFonts w:ascii="宋体" w:hAnsi="宋体" w:cs="宋体"/>
          <w:b/>
          <w:color w:val="000000"/>
          <w:kern w:val="0"/>
          <w:sz w:val="28"/>
          <w:szCs w:val="28"/>
        </w:rPr>
      </w:pPr>
      <w:r>
        <w:rPr>
          <w:rFonts w:hint="eastAsia" w:ascii="宋体" w:hAnsi="宋体"/>
          <w:sz w:val="28"/>
          <w:szCs w:val="28"/>
        </w:rPr>
        <w:t>4.结题论文（含自抄论文）复制比不得超过20%（含20%）。情节严重者，将作撤题处理，并取消以后2年内学会项目申报资格。</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六、其他要求</w:t>
      </w:r>
      <w:r>
        <w:rPr>
          <w:rFonts w:hint="eastAsia" w:cs="Arial" w:asciiTheme="minorEastAsia" w:hAnsiTheme="minorEastAsia"/>
          <w:kern w:val="0"/>
          <w:sz w:val="28"/>
          <w:szCs w:val="28"/>
        </w:rPr>
        <w:t>　　</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1</w:t>
      </w:r>
      <w:r>
        <w:rPr>
          <w:rFonts w:cs="Arial" w:asciiTheme="minorEastAsia" w:hAnsiTheme="minorEastAsia"/>
          <w:kern w:val="0"/>
          <w:sz w:val="28"/>
          <w:szCs w:val="28"/>
        </w:rPr>
        <w:t>.</w:t>
      </w:r>
      <w:r>
        <w:rPr>
          <w:rFonts w:hint="eastAsia" w:cs="Arial" w:asciiTheme="minorEastAsia" w:hAnsiTheme="minorEastAsia"/>
          <w:kern w:val="0"/>
          <w:sz w:val="28"/>
          <w:szCs w:val="28"/>
        </w:rPr>
        <w:t>本次项目评审采取匿名方式。为保证评审的公平公正，</w:t>
      </w:r>
      <w:r>
        <w:rPr>
          <w:rFonts w:hint="eastAsia" w:cs="Arial" w:asciiTheme="minorEastAsia" w:hAnsiTheme="minorEastAsia"/>
          <w:b/>
          <w:bCs/>
          <w:kern w:val="0"/>
          <w:sz w:val="28"/>
          <w:szCs w:val="28"/>
        </w:rPr>
        <w:t>活页内容中不得出现申报者工作单位及姓名（含项目组成员）等有碍匿名评审的相关信息，否则</w:t>
      </w:r>
      <w:r>
        <w:rPr>
          <w:rFonts w:hint="eastAsia" w:cs="Arial" w:asciiTheme="minorEastAsia" w:hAnsiTheme="minorEastAsia"/>
          <w:b/>
          <w:kern w:val="0"/>
          <w:sz w:val="28"/>
          <w:szCs w:val="28"/>
        </w:rPr>
        <w:t>按申报无效处理，</w:t>
      </w:r>
      <w:r>
        <w:rPr>
          <w:rFonts w:hint="eastAsia" w:cs="Arial" w:asciiTheme="minorEastAsia" w:hAnsiTheme="minorEastAsia"/>
          <w:b/>
          <w:bCs/>
          <w:kern w:val="0"/>
          <w:sz w:val="28"/>
          <w:szCs w:val="28"/>
        </w:rPr>
        <w:t>不进入评审。</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2</w:t>
      </w:r>
      <w:r>
        <w:rPr>
          <w:rFonts w:cs="Arial" w:asciiTheme="minorEastAsia" w:hAnsiTheme="minorEastAsia"/>
          <w:kern w:val="0"/>
          <w:sz w:val="28"/>
          <w:szCs w:val="28"/>
        </w:rPr>
        <w:t>.</w:t>
      </w:r>
      <w:r>
        <w:rPr>
          <w:rFonts w:hint="eastAsia" w:cs="Arial" w:asciiTheme="minorEastAsia" w:hAnsiTheme="minorEastAsia"/>
          <w:kern w:val="0"/>
          <w:sz w:val="28"/>
          <w:szCs w:val="28"/>
        </w:rPr>
        <w:t>申请者应如实填报材料，确保无知识产权争议。凡存在弄虚作假、抄袭剽窃等行为的，一经查实即取消当年申报资格。</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3</w:t>
      </w:r>
      <w:r>
        <w:rPr>
          <w:rFonts w:cs="Arial" w:asciiTheme="minorEastAsia" w:hAnsiTheme="minorEastAsia"/>
          <w:kern w:val="0"/>
          <w:sz w:val="28"/>
          <w:szCs w:val="28"/>
        </w:rPr>
        <w:t>.</w:t>
      </w:r>
      <w:r>
        <w:rPr>
          <w:rFonts w:hint="eastAsia" w:cs="Arial" w:asciiTheme="minorEastAsia" w:hAnsiTheme="minorEastAsia"/>
          <w:kern w:val="0"/>
          <w:sz w:val="28"/>
          <w:szCs w:val="28"/>
        </w:rPr>
        <w:t>联系人：吕灵芝，余培敏。联系电话0571-</w:t>
      </w:r>
      <w:r>
        <w:rPr>
          <w:rFonts w:cs="Arial" w:asciiTheme="minorEastAsia" w:hAnsiTheme="minorEastAsia"/>
          <w:kern w:val="0"/>
          <w:sz w:val="28"/>
          <w:szCs w:val="28"/>
        </w:rPr>
        <w:t>871501</w:t>
      </w:r>
      <w:r>
        <w:rPr>
          <w:rFonts w:hint="eastAsia" w:cs="Arial" w:asciiTheme="minorEastAsia" w:hAnsiTheme="minorEastAsia"/>
          <w:kern w:val="0"/>
          <w:sz w:val="28"/>
          <w:szCs w:val="28"/>
        </w:rPr>
        <w:t>22。</w:t>
      </w:r>
    </w:p>
    <w:p>
      <w:pPr>
        <w:widowControl/>
        <w:spacing w:line="480" w:lineRule="exact"/>
        <w:ind w:firstLine="560" w:firstLineChars="200"/>
        <w:jc w:val="left"/>
        <w:rPr>
          <w:rFonts w:cs="Arial" w:asciiTheme="minorEastAsia" w:hAnsiTheme="minorEastAsia"/>
          <w:kern w:val="0"/>
          <w:sz w:val="28"/>
          <w:szCs w:val="28"/>
        </w:rPr>
      </w:pPr>
    </w:p>
    <w:p>
      <w:pPr>
        <w:widowControl/>
        <w:spacing w:line="480" w:lineRule="exact"/>
        <w:ind w:firstLine="560" w:firstLineChars="200"/>
        <w:jc w:val="left"/>
        <w:rPr>
          <w:rFonts w:asciiTheme="minorEastAsia" w:hAnsiTheme="minorEastAsia"/>
          <w:sz w:val="28"/>
          <w:szCs w:val="28"/>
        </w:rPr>
      </w:pPr>
      <w:r>
        <w:rPr>
          <w:rFonts w:hint="eastAsia" w:cs="Arial" w:asciiTheme="minorEastAsia" w:hAnsiTheme="minorEastAsia"/>
          <w:kern w:val="0"/>
          <w:sz w:val="28"/>
          <w:szCs w:val="28"/>
        </w:rPr>
        <w:t>附件：1.</w:t>
      </w:r>
      <w:r>
        <w:rPr>
          <w:rFonts w:cs="Arial" w:asciiTheme="minorEastAsia" w:hAnsiTheme="minorEastAsia"/>
          <w:kern w:val="0"/>
          <w:sz w:val="28"/>
          <w:szCs w:val="28"/>
        </w:rPr>
        <w:t>2023年度</w:t>
      </w:r>
      <w:r>
        <w:rPr>
          <w:rFonts w:hint="eastAsia" w:asciiTheme="minorEastAsia" w:hAnsiTheme="minorEastAsia"/>
          <w:sz w:val="28"/>
          <w:szCs w:val="28"/>
        </w:rPr>
        <w:t>中国艺术职业教育学会科研项目指南</w:t>
      </w:r>
    </w:p>
    <w:p>
      <w:pPr>
        <w:spacing w:line="480" w:lineRule="exact"/>
        <w:ind w:firstLine="1400" w:firstLineChars="500"/>
        <w:rPr>
          <w:rFonts w:asciiTheme="minorEastAsia" w:hAnsiTheme="minorEastAsia"/>
          <w:sz w:val="28"/>
          <w:szCs w:val="28"/>
        </w:rPr>
      </w:pPr>
      <w:r>
        <w:rPr>
          <w:rFonts w:hint="eastAsia" w:asciiTheme="minorEastAsia" w:hAnsiTheme="minorEastAsia"/>
          <w:sz w:val="28"/>
          <w:szCs w:val="28"/>
        </w:rPr>
        <w:t>2.中国艺术职业教育学会</w:t>
      </w:r>
      <w:r>
        <w:rPr>
          <w:rFonts w:asciiTheme="minorEastAsia" w:hAnsiTheme="minorEastAsia"/>
          <w:sz w:val="28"/>
          <w:szCs w:val="28"/>
        </w:rPr>
        <w:t>科研项目申请</w:t>
      </w:r>
      <w:r>
        <w:rPr>
          <w:rFonts w:hint="eastAsia" w:asciiTheme="minorEastAsia" w:hAnsiTheme="minorEastAsia"/>
          <w:sz w:val="28"/>
          <w:szCs w:val="28"/>
        </w:rPr>
        <w:t>报表</w:t>
      </w:r>
    </w:p>
    <w:p>
      <w:pPr>
        <w:spacing w:line="480" w:lineRule="exact"/>
        <w:ind w:firstLine="1400" w:firstLineChars="500"/>
        <w:jc w:val="left"/>
        <w:rPr>
          <w:rFonts w:asciiTheme="minorEastAsia" w:hAnsiTheme="minorEastAsia"/>
          <w:bCs/>
          <w:sz w:val="28"/>
          <w:szCs w:val="28"/>
        </w:rPr>
      </w:pPr>
      <w:r>
        <w:rPr>
          <w:rFonts w:hint="eastAsia" w:asciiTheme="minorEastAsia" w:hAnsiTheme="minorEastAsia"/>
          <w:sz w:val="28"/>
          <w:szCs w:val="28"/>
        </w:rPr>
        <w:t>3.中国艺术职业教育学会</w:t>
      </w:r>
      <w:r>
        <w:rPr>
          <w:rFonts w:asciiTheme="minorEastAsia" w:hAnsiTheme="minorEastAsia"/>
          <w:sz w:val="28"/>
          <w:szCs w:val="28"/>
        </w:rPr>
        <w:t>科研项目</w:t>
      </w:r>
      <w:r>
        <w:rPr>
          <w:rFonts w:hint="eastAsia" w:asciiTheme="minorEastAsia" w:hAnsiTheme="minorEastAsia"/>
          <w:bCs/>
          <w:sz w:val="28"/>
          <w:szCs w:val="28"/>
        </w:rPr>
        <w:t>设计论证（活页）</w:t>
      </w:r>
    </w:p>
    <w:p>
      <w:pPr>
        <w:spacing w:line="480" w:lineRule="exact"/>
        <w:ind w:firstLine="1400" w:firstLineChars="500"/>
        <w:jc w:val="left"/>
        <w:rPr>
          <w:b/>
          <w:bCs/>
          <w:sz w:val="36"/>
        </w:rPr>
      </w:pPr>
      <w:r>
        <w:rPr>
          <w:rFonts w:hint="eastAsia" w:asciiTheme="minorEastAsia" w:hAnsiTheme="minorEastAsia"/>
          <w:bCs/>
          <w:sz w:val="28"/>
          <w:szCs w:val="28"/>
        </w:rPr>
        <w:t>4.</w:t>
      </w:r>
      <w:r>
        <w:rPr>
          <w:rFonts w:hint="eastAsia" w:asciiTheme="minorEastAsia" w:hAnsiTheme="minorEastAsia"/>
          <w:sz w:val="28"/>
          <w:szCs w:val="28"/>
        </w:rPr>
        <w:t>中国艺术职业教育学会</w:t>
      </w:r>
      <w:r>
        <w:rPr>
          <w:rFonts w:asciiTheme="minorEastAsia" w:hAnsiTheme="minorEastAsia"/>
          <w:sz w:val="28"/>
          <w:szCs w:val="28"/>
        </w:rPr>
        <w:t>科研项目</w:t>
      </w:r>
      <w:r>
        <w:rPr>
          <w:rFonts w:hint="eastAsia" w:asciiTheme="minorEastAsia" w:hAnsiTheme="minorEastAsia"/>
          <w:sz w:val="28"/>
          <w:szCs w:val="28"/>
        </w:rPr>
        <w:t>申报汇总表</w:t>
      </w:r>
    </w:p>
    <w:p>
      <w:pPr>
        <w:spacing w:line="480" w:lineRule="exact"/>
        <w:rPr>
          <w:rFonts w:asciiTheme="minorEastAsia" w:hAnsiTheme="minorEastAsia"/>
          <w:sz w:val="28"/>
          <w:szCs w:val="28"/>
        </w:rPr>
      </w:pPr>
    </w:p>
    <w:p>
      <w:pPr>
        <w:widowControl/>
        <w:spacing w:line="480" w:lineRule="exact"/>
        <w:jc w:val="right"/>
        <w:rPr>
          <w:rFonts w:cs="Arial" w:asciiTheme="minorEastAsia" w:hAnsiTheme="minorEastAsia"/>
          <w:kern w:val="0"/>
          <w:sz w:val="28"/>
          <w:szCs w:val="28"/>
        </w:rPr>
      </w:pPr>
    </w:p>
    <w:p>
      <w:pPr>
        <w:widowControl/>
        <w:spacing w:line="480" w:lineRule="exact"/>
        <w:jc w:val="center"/>
        <w:rPr>
          <w:rFonts w:cs="Arial" w:asciiTheme="minorEastAsia" w:hAnsiTheme="minorEastAsia"/>
          <w:kern w:val="0"/>
          <w:sz w:val="28"/>
          <w:szCs w:val="28"/>
        </w:rPr>
      </w:pPr>
      <w:r>
        <w:rPr>
          <w:rFonts w:hint="eastAsia" w:cs="Arial" w:asciiTheme="minorEastAsia" w:hAnsiTheme="minorEastAsia"/>
          <w:kern w:val="0"/>
          <w:sz w:val="28"/>
          <w:szCs w:val="28"/>
        </w:rPr>
        <w:t xml:space="preserve">                        中国艺术职业教育学会</w:t>
      </w:r>
    </w:p>
    <w:p>
      <w:pPr>
        <w:widowControl/>
        <w:spacing w:line="480" w:lineRule="exact"/>
        <w:ind w:right="140"/>
        <w:jc w:val="center"/>
        <w:rPr>
          <w:rFonts w:cs="Arial" w:asciiTheme="minorEastAsia" w:hAnsiTheme="minorEastAsia"/>
          <w:kern w:val="0"/>
          <w:sz w:val="28"/>
          <w:szCs w:val="28"/>
        </w:rPr>
      </w:pPr>
      <w:r>
        <w:rPr>
          <w:rFonts w:hint="eastAsia" w:cs="Arial" w:asciiTheme="minorEastAsia" w:hAnsiTheme="minorEastAsia"/>
          <w:kern w:val="0"/>
          <w:sz w:val="28"/>
          <w:szCs w:val="28"/>
        </w:rPr>
        <w:t xml:space="preserve">                       </w:t>
      </w:r>
      <w:r>
        <w:rPr>
          <w:rFonts w:cs="Arial" w:asciiTheme="minorEastAsia" w:hAnsiTheme="minorEastAsia"/>
          <w:kern w:val="0"/>
          <w:sz w:val="28"/>
          <w:szCs w:val="28"/>
        </w:rPr>
        <w:t>20</w:t>
      </w:r>
      <w:r>
        <w:rPr>
          <w:rFonts w:hint="eastAsia" w:cs="Arial" w:asciiTheme="minorEastAsia" w:hAnsiTheme="minorEastAsia"/>
          <w:kern w:val="0"/>
          <w:sz w:val="28"/>
          <w:szCs w:val="28"/>
        </w:rPr>
        <w:t>2</w:t>
      </w:r>
      <w:r>
        <w:rPr>
          <w:rFonts w:cs="Arial" w:asciiTheme="minorEastAsia" w:hAnsiTheme="minorEastAsia"/>
          <w:kern w:val="0"/>
          <w:sz w:val="28"/>
          <w:szCs w:val="28"/>
        </w:rPr>
        <w:t>3年</w:t>
      </w:r>
      <w:r>
        <w:rPr>
          <w:rFonts w:hint="eastAsia" w:cs="Arial" w:asciiTheme="minorEastAsia" w:hAnsiTheme="minorEastAsia"/>
          <w:kern w:val="0"/>
          <w:sz w:val="28"/>
          <w:szCs w:val="28"/>
        </w:rPr>
        <w:t>4</w:t>
      </w:r>
      <w:r>
        <w:rPr>
          <w:rFonts w:cs="Arial" w:asciiTheme="minorEastAsia" w:hAnsiTheme="minorEastAsia"/>
          <w:kern w:val="0"/>
          <w:sz w:val="28"/>
          <w:szCs w:val="28"/>
        </w:rPr>
        <w:t>月25日</w:t>
      </w:r>
    </w:p>
    <w:p>
      <w:pPr>
        <w:widowControl/>
        <w:spacing w:line="480" w:lineRule="exact"/>
        <w:jc w:val="left"/>
      </w:pPr>
      <w:r>
        <w:rPr>
          <w:rFonts w:hint="eastAsia" w:cs="Arial" w:asciiTheme="minorEastAsia" w:hAnsiTheme="minorEastAsia"/>
          <w:kern w:val="0"/>
          <w:sz w:val="28"/>
          <w:szCs w:val="28"/>
        </w:rPr>
        <w:t>　</w:t>
      </w:r>
      <w:r>
        <w:rPr>
          <w:rFonts w:cs="Arial" w:asciiTheme="minorEastAsia" w:hAnsiTheme="minorEastAsia"/>
          <w:kern w:val="0"/>
          <w:sz w:val="28"/>
          <w:szCs w:val="2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JkNmRmYWUyM2ZlNGUyMDRjMzNjZWYyY2U2NWM2ZjYifQ=="/>
  </w:docVars>
  <w:rsids>
    <w:rsidRoot w:val="00C319B8"/>
    <w:rsid w:val="00033441"/>
    <w:rsid w:val="00061B4A"/>
    <w:rsid w:val="000B57AA"/>
    <w:rsid w:val="000C3E5E"/>
    <w:rsid w:val="000F29E1"/>
    <w:rsid w:val="00102E94"/>
    <w:rsid w:val="00112510"/>
    <w:rsid w:val="0014136B"/>
    <w:rsid w:val="00146087"/>
    <w:rsid w:val="00150FBE"/>
    <w:rsid w:val="00154798"/>
    <w:rsid w:val="0017016E"/>
    <w:rsid w:val="00186BB5"/>
    <w:rsid w:val="00191C78"/>
    <w:rsid w:val="00192F99"/>
    <w:rsid w:val="001970CF"/>
    <w:rsid w:val="001D0141"/>
    <w:rsid w:val="001F4793"/>
    <w:rsid w:val="00210E3A"/>
    <w:rsid w:val="00211EA8"/>
    <w:rsid w:val="002321D5"/>
    <w:rsid w:val="00280FF5"/>
    <w:rsid w:val="002A3556"/>
    <w:rsid w:val="002B49AD"/>
    <w:rsid w:val="002F4D87"/>
    <w:rsid w:val="00322CBF"/>
    <w:rsid w:val="003573AC"/>
    <w:rsid w:val="003C1B14"/>
    <w:rsid w:val="003D0BFD"/>
    <w:rsid w:val="00491E5F"/>
    <w:rsid w:val="004C1CFD"/>
    <w:rsid w:val="004F40AB"/>
    <w:rsid w:val="00503BFD"/>
    <w:rsid w:val="00525DB4"/>
    <w:rsid w:val="005670BD"/>
    <w:rsid w:val="00576400"/>
    <w:rsid w:val="005873E0"/>
    <w:rsid w:val="005C64E0"/>
    <w:rsid w:val="005E0E86"/>
    <w:rsid w:val="00642830"/>
    <w:rsid w:val="006801A3"/>
    <w:rsid w:val="00690994"/>
    <w:rsid w:val="00694210"/>
    <w:rsid w:val="00696955"/>
    <w:rsid w:val="00696E50"/>
    <w:rsid w:val="006C422E"/>
    <w:rsid w:val="006C6DB3"/>
    <w:rsid w:val="006D286D"/>
    <w:rsid w:val="006E1196"/>
    <w:rsid w:val="006E537D"/>
    <w:rsid w:val="006F5E50"/>
    <w:rsid w:val="00776D49"/>
    <w:rsid w:val="00792F3B"/>
    <w:rsid w:val="007948AC"/>
    <w:rsid w:val="007F7F14"/>
    <w:rsid w:val="00803118"/>
    <w:rsid w:val="00843220"/>
    <w:rsid w:val="00896C0F"/>
    <w:rsid w:val="008C4B67"/>
    <w:rsid w:val="008C6982"/>
    <w:rsid w:val="009133A9"/>
    <w:rsid w:val="00913A37"/>
    <w:rsid w:val="00945B8D"/>
    <w:rsid w:val="009D0138"/>
    <w:rsid w:val="00A027F9"/>
    <w:rsid w:val="00A51DBD"/>
    <w:rsid w:val="00A652E0"/>
    <w:rsid w:val="00A91D27"/>
    <w:rsid w:val="00AA4610"/>
    <w:rsid w:val="00AA50EB"/>
    <w:rsid w:val="00AC001A"/>
    <w:rsid w:val="00B16F76"/>
    <w:rsid w:val="00B319BB"/>
    <w:rsid w:val="00B32216"/>
    <w:rsid w:val="00B3586A"/>
    <w:rsid w:val="00B56DB1"/>
    <w:rsid w:val="00B71CFE"/>
    <w:rsid w:val="00B828CC"/>
    <w:rsid w:val="00B96EB1"/>
    <w:rsid w:val="00BB61EA"/>
    <w:rsid w:val="00BC7977"/>
    <w:rsid w:val="00BF6BF7"/>
    <w:rsid w:val="00C319B8"/>
    <w:rsid w:val="00C66D13"/>
    <w:rsid w:val="00C80326"/>
    <w:rsid w:val="00C93523"/>
    <w:rsid w:val="00CC3572"/>
    <w:rsid w:val="00D130B3"/>
    <w:rsid w:val="00D55F3D"/>
    <w:rsid w:val="00D95D48"/>
    <w:rsid w:val="00DB3D74"/>
    <w:rsid w:val="00DB70AC"/>
    <w:rsid w:val="00DD4F44"/>
    <w:rsid w:val="00E76AFC"/>
    <w:rsid w:val="00E90A22"/>
    <w:rsid w:val="00E91D4C"/>
    <w:rsid w:val="00E93442"/>
    <w:rsid w:val="00EA1708"/>
    <w:rsid w:val="00EA54C1"/>
    <w:rsid w:val="00EB317C"/>
    <w:rsid w:val="00ED2F85"/>
    <w:rsid w:val="00F15B92"/>
    <w:rsid w:val="00F17913"/>
    <w:rsid w:val="00F17E40"/>
    <w:rsid w:val="00F372D7"/>
    <w:rsid w:val="00F5654A"/>
    <w:rsid w:val="00F739EB"/>
    <w:rsid w:val="00F95042"/>
    <w:rsid w:val="00F97244"/>
    <w:rsid w:val="00FF41EC"/>
    <w:rsid w:val="01CB35E4"/>
    <w:rsid w:val="065E37BB"/>
    <w:rsid w:val="098F731B"/>
    <w:rsid w:val="17B12D3E"/>
    <w:rsid w:val="211D0485"/>
    <w:rsid w:val="34DD6BB1"/>
    <w:rsid w:val="38205C86"/>
    <w:rsid w:val="58DA240E"/>
    <w:rsid w:val="5F8A460D"/>
    <w:rsid w:val="72751A90"/>
    <w:rsid w:val="768D5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styleId="9">
    <w:name w:val="annotation reference"/>
    <w:basedOn w:val="7"/>
    <w:unhideWhenUsed/>
    <w:qFormat/>
    <w:uiPriority w:val="99"/>
    <w:rPr>
      <w:sz w:val="21"/>
      <w:szCs w:val="21"/>
    </w:rPr>
  </w:style>
  <w:style w:type="paragraph" w:customStyle="1" w:styleId="10">
    <w:name w:val="列出段落1"/>
    <w:basedOn w:val="1"/>
    <w:qFormat/>
    <w:uiPriority w:val="34"/>
    <w:pPr>
      <w:ind w:firstLine="420" w:firstLineChars="200"/>
    </w:p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kern w:val="2"/>
      <w:sz w:val="18"/>
      <w:szCs w:val="18"/>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1543</Words>
  <Characters>1637</Characters>
  <Lines>12</Lines>
  <Paragraphs>3</Paragraphs>
  <TotalTime>296</TotalTime>
  <ScaleCrop>false</ScaleCrop>
  <LinksUpToDate>false</LinksUpToDate>
  <CharactersWithSpaces>1712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2018-09-17T01:37:00Z</dcterms:created>
  <dc:creator>lenovo</dc:creator>
  <cp:lastModifiedBy>Administrator</cp:lastModifiedBy>
  <cp:lastPrinted>2020-05-07T06:25:00Z</cp:lastPrinted>
  <dcterms:modified xsi:type="dcterms:W3CDTF">2023-05-06T01:48:43Z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ABC7401C19574FFBB846F92FE2461EF9_12</vt:lpwstr>
  </property>
</Properties>
</file>