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5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B86" w:rsidRDefault="00C676E8">
      <w:pPr>
        <w:spacing w:line="580" w:lineRule="exact"/>
        <w:rPr>
          <w:rFonts w:ascii="仿宋" w:eastAsia="仿宋" w:hAnsi="仿宋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column">
              <wp:posOffset>1270</wp:posOffset>
            </wp:positionH>
            <wp:positionV relativeFrom="paragraph">
              <wp:posOffset>121285</wp:posOffset>
            </wp:positionV>
            <wp:extent cx="2047874" cy="1076325"/>
            <wp:effectExtent l="0" t="0" r="0" b="0"/>
            <wp:wrapSquare wrapText="bothSides"/>
            <wp:docPr id="1026" name="图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/>
                  </pic:nvPicPr>
                  <pic:blipFill>
                    <a:blip r:embed="rId22" cstate="print"/>
                    <a:srcRect/>
                    <a:stretch/>
                  </pic:blipFill>
                  <pic:spPr>
                    <a:xfrm>
                      <a:off x="0" y="0"/>
                      <a:ext cx="2047874" cy="10763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41B86" w:rsidRDefault="00341B86">
      <w:pPr>
        <w:spacing w:line="580" w:lineRule="exact"/>
        <w:rPr>
          <w:rFonts w:ascii="华文楷体" w:eastAsia="华文楷体" w:hAnsi="华文楷体"/>
          <w:b/>
          <w:sz w:val="28"/>
          <w:szCs w:val="28"/>
        </w:rPr>
      </w:pPr>
    </w:p>
    <w:p w:rsidR="00341B86" w:rsidRDefault="00341B86">
      <w:pPr>
        <w:spacing w:line="580" w:lineRule="exact"/>
        <w:jc w:val="left"/>
        <w:rPr>
          <w:rFonts w:ascii="华文楷体" w:eastAsia="华文楷体" w:hAnsi="华文楷体"/>
          <w:b/>
          <w:sz w:val="28"/>
          <w:szCs w:val="28"/>
        </w:rPr>
      </w:pPr>
    </w:p>
    <w:p w:rsidR="00341B86" w:rsidRPr="00504946" w:rsidRDefault="00341B86" w:rsidP="00504946">
      <w:pPr>
        <w:spacing w:line="580" w:lineRule="exact"/>
        <w:jc w:val="center"/>
        <w:rPr>
          <w:rFonts w:ascii="华文行楷" w:eastAsia="华文行楷" w:hAnsi="华文楷体" w:cstheme="minorBidi"/>
          <w:b/>
          <w:kern w:val="2"/>
          <w:sz w:val="52"/>
          <w:szCs w:val="52"/>
        </w:rPr>
      </w:pPr>
    </w:p>
    <w:p w:rsidR="00341B86" w:rsidRPr="00504946" w:rsidRDefault="00C676E8">
      <w:pPr>
        <w:spacing w:line="580" w:lineRule="exact"/>
        <w:jc w:val="center"/>
        <w:rPr>
          <w:rFonts w:ascii="华文行楷" w:eastAsia="华文行楷" w:hAnsi="华文楷体" w:cstheme="minorBidi"/>
          <w:b/>
          <w:kern w:val="2"/>
          <w:sz w:val="52"/>
          <w:szCs w:val="52"/>
        </w:rPr>
      </w:pPr>
      <w:r w:rsidRPr="00504946">
        <w:rPr>
          <w:rFonts w:ascii="华文行楷" w:eastAsia="华文行楷" w:hAnsi="华文楷体" w:cstheme="minorBidi" w:hint="eastAsia"/>
          <w:b/>
          <w:kern w:val="2"/>
          <w:sz w:val="52"/>
          <w:szCs w:val="52"/>
        </w:rPr>
        <w:t>湖南艺术职业学院</w:t>
      </w:r>
    </w:p>
    <w:p w:rsidR="00341B86" w:rsidRDefault="00341B86">
      <w:pPr>
        <w:spacing w:line="580" w:lineRule="exact"/>
        <w:jc w:val="center"/>
        <w:rPr>
          <w:rFonts w:ascii="华文行楷" w:eastAsia="华文行楷" w:hAnsi="华文行楷"/>
          <w:b/>
          <w:sz w:val="28"/>
          <w:szCs w:val="28"/>
        </w:rPr>
      </w:pPr>
    </w:p>
    <w:p w:rsidR="00341B86" w:rsidRPr="00504946" w:rsidRDefault="00C676E8">
      <w:pPr>
        <w:spacing w:line="580" w:lineRule="exact"/>
        <w:jc w:val="center"/>
        <w:rPr>
          <w:rFonts w:ascii="华文中宋" w:eastAsia="华文中宋" w:hAnsi="华文中宋" w:cstheme="minorBidi"/>
          <w:b/>
          <w:kern w:val="2"/>
          <w:sz w:val="44"/>
          <w:szCs w:val="44"/>
        </w:rPr>
      </w:pPr>
      <w:r w:rsidRPr="00504946">
        <w:rPr>
          <w:rFonts w:ascii="华文中宋" w:eastAsia="华文中宋" w:hAnsi="华文中宋" w:cstheme="minorBidi" w:hint="eastAsia"/>
          <w:b/>
          <w:kern w:val="2"/>
          <w:sz w:val="44"/>
          <w:szCs w:val="44"/>
        </w:rPr>
        <w:t>音乐系</w:t>
      </w:r>
    </w:p>
    <w:p w:rsidR="00341B86" w:rsidRPr="00504946" w:rsidRDefault="00C676E8">
      <w:pPr>
        <w:spacing w:line="580" w:lineRule="exact"/>
        <w:jc w:val="center"/>
        <w:rPr>
          <w:rFonts w:ascii="华文中宋" w:eastAsia="华文中宋" w:hAnsi="华文中宋" w:cstheme="minorBidi"/>
          <w:b/>
          <w:kern w:val="2"/>
          <w:sz w:val="44"/>
          <w:szCs w:val="44"/>
        </w:rPr>
      </w:pPr>
      <w:r w:rsidRPr="00504946">
        <w:rPr>
          <w:rFonts w:ascii="华文中宋" w:eastAsia="华文中宋" w:hAnsi="华文中宋" w:cstheme="minorBidi" w:hint="eastAsia"/>
          <w:b/>
          <w:kern w:val="2"/>
          <w:sz w:val="44"/>
          <w:szCs w:val="44"/>
        </w:rPr>
        <w:t>2019级</w:t>
      </w:r>
      <w:r w:rsidRPr="00504946">
        <w:rPr>
          <w:rFonts w:ascii="华文中宋" w:eastAsia="华文中宋" w:hAnsi="华文中宋" w:cstheme="minorBidi"/>
          <w:b/>
          <w:kern w:val="2"/>
          <w:sz w:val="44"/>
          <w:szCs w:val="44"/>
        </w:rPr>
        <w:t>专业人才培养方案</w:t>
      </w:r>
    </w:p>
    <w:p w:rsidR="00341B86" w:rsidRPr="00504946" w:rsidRDefault="00341B86">
      <w:pPr>
        <w:spacing w:line="580" w:lineRule="exact"/>
        <w:jc w:val="center"/>
        <w:rPr>
          <w:rFonts w:ascii="华文中宋" w:eastAsia="华文中宋" w:hAnsi="华文中宋" w:cstheme="minorBidi"/>
          <w:b/>
          <w:kern w:val="2"/>
          <w:sz w:val="44"/>
          <w:szCs w:val="44"/>
        </w:rPr>
      </w:pPr>
    </w:p>
    <w:tbl>
      <w:tblPr>
        <w:tblW w:w="7621" w:type="dxa"/>
        <w:jc w:val="center"/>
        <w:tblCellMar>
          <w:left w:w="10" w:type="dxa"/>
          <w:right w:w="10" w:type="dxa"/>
        </w:tblCellMar>
        <w:tblLook w:val="04A0"/>
      </w:tblPr>
      <w:tblGrid>
        <w:gridCol w:w="3988"/>
        <w:gridCol w:w="3633"/>
      </w:tblGrid>
      <w:tr w:rsidR="00341B86" w:rsidRPr="00504946">
        <w:trPr>
          <w:trHeight w:val="793"/>
          <w:jc w:val="center"/>
        </w:trPr>
        <w:tc>
          <w:tcPr>
            <w:tcW w:w="7621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504946" w:rsidRDefault="00C676E8" w:rsidP="00504946">
            <w:pPr>
              <w:spacing w:line="580" w:lineRule="exact"/>
              <w:jc w:val="left"/>
              <w:rPr>
                <w:rFonts w:ascii="仿宋" w:eastAsia="仿宋" w:hAnsi="仿宋" w:cstheme="minorBidi"/>
                <w:b/>
                <w:kern w:val="2"/>
                <w:sz w:val="32"/>
                <w:szCs w:val="32"/>
              </w:rPr>
            </w:pPr>
            <w:r w:rsidRPr="00504946">
              <w:rPr>
                <w:rFonts w:ascii="仿宋" w:eastAsia="仿宋" w:hAnsi="仿宋" w:cstheme="minorBidi" w:hint="eastAsia"/>
                <w:b/>
                <w:kern w:val="2"/>
                <w:sz w:val="32"/>
                <w:szCs w:val="32"/>
              </w:rPr>
              <w:t>专业大</w:t>
            </w:r>
            <w:r w:rsidRPr="00504946">
              <w:rPr>
                <w:rFonts w:ascii="仿宋" w:eastAsia="仿宋" w:hAnsi="仿宋" w:cstheme="minorBidi"/>
                <w:b/>
                <w:kern w:val="2"/>
                <w:sz w:val="32"/>
                <w:szCs w:val="32"/>
              </w:rPr>
              <w:t>类及代码</w:t>
            </w:r>
            <w:r w:rsidR="00431E47">
              <w:rPr>
                <w:rFonts w:ascii="仿宋" w:eastAsia="仿宋" w:hAnsi="仿宋" w:cstheme="minorBidi" w:hint="eastAsia"/>
                <w:b/>
                <w:kern w:val="2"/>
                <w:sz w:val="32"/>
                <w:szCs w:val="32"/>
              </w:rPr>
              <w:t>：文化艺术</w:t>
            </w:r>
            <w:r w:rsidRPr="00504946">
              <w:rPr>
                <w:rFonts w:ascii="仿宋" w:eastAsia="仿宋" w:hAnsi="仿宋" w:cstheme="minorBidi" w:hint="eastAsia"/>
                <w:b/>
                <w:kern w:val="2"/>
                <w:sz w:val="32"/>
                <w:szCs w:val="32"/>
              </w:rPr>
              <w:t>（1502）</w:t>
            </w:r>
          </w:p>
        </w:tc>
      </w:tr>
      <w:tr w:rsidR="00341B86" w:rsidRPr="00504946">
        <w:trPr>
          <w:trHeight w:val="773"/>
          <w:jc w:val="center"/>
        </w:trPr>
        <w:tc>
          <w:tcPr>
            <w:tcW w:w="7621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504946" w:rsidRDefault="00C676E8" w:rsidP="00504946">
            <w:pPr>
              <w:spacing w:line="580" w:lineRule="exact"/>
              <w:jc w:val="left"/>
              <w:rPr>
                <w:rFonts w:ascii="仿宋" w:eastAsia="仿宋" w:hAnsi="仿宋" w:cstheme="minorBidi"/>
                <w:b/>
                <w:kern w:val="2"/>
                <w:sz w:val="32"/>
                <w:szCs w:val="32"/>
              </w:rPr>
            </w:pPr>
            <w:r w:rsidRPr="00504946">
              <w:rPr>
                <w:rFonts w:ascii="仿宋" w:eastAsia="仿宋" w:hAnsi="仿宋" w:cstheme="minorBidi" w:hint="eastAsia"/>
                <w:b/>
                <w:kern w:val="2"/>
                <w:sz w:val="32"/>
                <w:szCs w:val="32"/>
              </w:rPr>
              <w:t>专业</w:t>
            </w:r>
            <w:r w:rsidRPr="00504946">
              <w:rPr>
                <w:rFonts w:ascii="仿宋" w:eastAsia="仿宋" w:hAnsi="仿宋" w:cstheme="minorBidi"/>
                <w:b/>
                <w:kern w:val="2"/>
                <w:sz w:val="32"/>
                <w:szCs w:val="32"/>
              </w:rPr>
              <w:t>名称</w:t>
            </w:r>
            <w:r w:rsidRPr="00504946">
              <w:rPr>
                <w:rFonts w:ascii="仿宋" w:eastAsia="仿宋" w:hAnsi="仿宋" w:cstheme="minorBidi" w:hint="eastAsia"/>
                <w:b/>
                <w:kern w:val="2"/>
                <w:sz w:val="32"/>
                <w:szCs w:val="32"/>
              </w:rPr>
              <w:t>及</w:t>
            </w:r>
            <w:r w:rsidRPr="00504946">
              <w:rPr>
                <w:rFonts w:ascii="仿宋" w:eastAsia="仿宋" w:hAnsi="仿宋" w:cstheme="minorBidi"/>
                <w:b/>
                <w:kern w:val="2"/>
                <w:sz w:val="32"/>
                <w:szCs w:val="32"/>
              </w:rPr>
              <w:t>代码</w:t>
            </w:r>
            <w:r w:rsidRPr="00504946">
              <w:rPr>
                <w:rFonts w:ascii="仿宋" w:eastAsia="仿宋" w:hAnsi="仿宋" w:cstheme="minorBidi" w:hint="eastAsia"/>
                <w:b/>
                <w:kern w:val="2"/>
                <w:sz w:val="32"/>
                <w:szCs w:val="32"/>
              </w:rPr>
              <w:t>：音乐表演</w:t>
            </w:r>
            <w:r w:rsidR="00620F30">
              <w:rPr>
                <w:rFonts w:ascii="仿宋" w:eastAsia="仿宋" w:hAnsi="仿宋" w:cstheme="minorBidi" w:hint="eastAsia"/>
                <w:b/>
                <w:kern w:val="2"/>
                <w:sz w:val="32"/>
                <w:szCs w:val="32"/>
              </w:rPr>
              <w:t>(650219)</w:t>
            </w:r>
          </w:p>
        </w:tc>
      </w:tr>
      <w:tr w:rsidR="00341B86" w:rsidRPr="00504946">
        <w:trPr>
          <w:trHeight w:val="773"/>
          <w:jc w:val="center"/>
        </w:trPr>
        <w:tc>
          <w:tcPr>
            <w:tcW w:w="398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504946" w:rsidRDefault="00C676E8" w:rsidP="00504946">
            <w:pPr>
              <w:spacing w:line="580" w:lineRule="exact"/>
              <w:jc w:val="left"/>
              <w:rPr>
                <w:rFonts w:ascii="仿宋" w:eastAsia="仿宋" w:hAnsi="仿宋" w:cstheme="minorBidi"/>
                <w:b/>
                <w:kern w:val="2"/>
                <w:sz w:val="32"/>
                <w:szCs w:val="32"/>
              </w:rPr>
            </w:pPr>
            <w:r w:rsidRPr="00504946">
              <w:rPr>
                <w:rFonts w:ascii="仿宋" w:eastAsia="仿宋" w:hAnsi="仿宋" w:cstheme="minorBidi" w:hint="eastAsia"/>
                <w:b/>
                <w:kern w:val="2"/>
                <w:sz w:val="32"/>
                <w:szCs w:val="32"/>
              </w:rPr>
              <w:t>修</w:t>
            </w:r>
            <w:r w:rsidRPr="00504946">
              <w:rPr>
                <w:rFonts w:ascii="仿宋" w:eastAsia="仿宋" w:hAnsi="仿宋" w:cstheme="minorBidi"/>
                <w:b/>
                <w:kern w:val="2"/>
                <w:sz w:val="32"/>
                <w:szCs w:val="32"/>
              </w:rPr>
              <w:t>业年限</w:t>
            </w:r>
            <w:r w:rsidRPr="00504946">
              <w:rPr>
                <w:rFonts w:ascii="仿宋" w:eastAsia="仿宋" w:hAnsi="仿宋" w:cstheme="minorBidi" w:hint="eastAsia"/>
                <w:b/>
                <w:kern w:val="2"/>
                <w:sz w:val="32"/>
                <w:szCs w:val="32"/>
              </w:rPr>
              <w:t>：三年</w:t>
            </w:r>
          </w:p>
        </w:tc>
        <w:tc>
          <w:tcPr>
            <w:tcW w:w="363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504946" w:rsidRDefault="00341B86" w:rsidP="00504946">
            <w:pPr>
              <w:spacing w:line="580" w:lineRule="exact"/>
              <w:jc w:val="center"/>
              <w:rPr>
                <w:rFonts w:ascii="华文中宋" w:eastAsia="华文中宋" w:hAnsi="华文中宋" w:cstheme="minorBidi"/>
                <w:b/>
                <w:kern w:val="2"/>
                <w:sz w:val="44"/>
                <w:szCs w:val="44"/>
              </w:rPr>
            </w:pPr>
          </w:p>
        </w:tc>
      </w:tr>
      <w:tr w:rsidR="00341B86" w:rsidRPr="00504946">
        <w:trPr>
          <w:trHeight w:val="793"/>
          <w:jc w:val="center"/>
        </w:trPr>
        <w:tc>
          <w:tcPr>
            <w:tcW w:w="398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504946" w:rsidRDefault="00C676E8" w:rsidP="00504946">
            <w:pPr>
              <w:spacing w:line="580" w:lineRule="exact"/>
              <w:jc w:val="left"/>
              <w:rPr>
                <w:rFonts w:ascii="仿宋" w:eastAsia="仿宋" w:hAnsi="仿宋" w:cstheme="minorBidi"/>
                <w:b/>
                <w:kern w:val="2"/>
                <w:sz w:val="32"/>
                <w:szCs w:val="32"/>
              </w:rPr>
            </w:pPr>
            <w:r w:rsidRPr="00504946">
              <w:rPr>
                <w:rFonts w:ascii="仿宋" w:eastAsia="仿宋" w:hAnsi="仿宋" w:cstheme="minorBidi" w:hint="eastAsia"/>
                <w:b/>
                <w:kern w:val="2"/>
                <w:sz w:val="32"/>
                <w:szCs w:val="32"/>
              </w:rPr>
              <w:t>专业</w:t>
            </w:r>
            <w:r w:rsidRPr="00504946">
              <w:rPr>
                <w:rFonts w:ascii="仿宋" w:eastAsia="仿宋" w:hAnsi="仿宋" w:cstheme="minorBidi"/>
                <w:b/>
                <w:kern w:val="2"/>
                <w:sz w:val="32"/>
                <w:szCs w:val="32"/>
              </w:rPr>
              <w:t>负责人</w:t>
            </w:r>
            <w:r w:rsidRPr="00504946">
              <w:rPr>
                <w:rFonts w:ascii="仿宋" w:eastAsia="仿宋" w:hAnsi="仿宋" w:cstheme="minorBidi" w:hint="eastAsia"/>
                <w:b/>
                <w:kern w:val="2"/>
                <w:sz w:val="32"/>
                <w:szCs w:val="32"/>
              </w:rPr>
              <w:t>：何益民</w:t>
            </w:r>
          </w:p>
        </w:tc>
        <w:tc>
          <w:tcPr>
            <w:tcW w:w="363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504946" w:rsidRDefault="00341B86" w:rsidP="00504946">
            <w:pPr>
              <w:spacing w:line="580" w:lineRule="exact"/>
              <w:jc w:val="center"/>
              <w:rPr>
                <w:rFonts w:ascii="华文中宋" w:eastAsia="华文中宋" w:hAnsi="华文中宋" w:cstheme="minorBidi"/>
                <w:b/>
                <w:kern w:val="2"/>
                <w:sz w:val="44"/>
                <w:szCs w:val="44"/>
              </w:rPr>
            </w:pPr>
          </w:p>
        </w:tc>
      </w:tr>
      <w:tr w:rsidR="00341B86" w:rsidRPr="00504946">
        <w:trPr>
          <w:trHeight w:val="773"/>
          <w:jc w:val="center"/>
        </w:trPr>
        <w:tc>
          <w:tcPr>
            <w:tcW w:w="7621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504946" w:rsidRDefault="00C676E8" w:rsidP="00504946">
            <w:pPr>
              <w:spacing w:line="580" w:lineRule="exact"/>
              <w:jc w:val="left"/>
              <w:rPr>
                <w:rFonts w:ascii="仿宋" w:eastAsia="仿宋" w:hAnsi="仿宋" w:cstheme="minorBidi"/>
                <w:b/>
                <w:kern w:val="2"/>
                <w:sz w:val="32"/>
                <w:szCs w:val="32"/>
              </w:rPr>
            </w:pPr>
            <w:r w:rsidRPr="00504946">
              <w:rPr>
                <w:rFonts w:ascii="仿宋" w:eastAsia="仿宋" w:hAnsi="仿宋" w:cstheme="minorBidi" w:hint="eastAsia"/>
                <w:b/>
                <w:kern w:val="2"/>
                <w:sz w:val="32"/>
                <w:szCs w:val="32"/>
              </w:rPr>
              <w:t>专业</w:t>
            </w:r>
            <w:r w:rsidRPr="00504946">
              <w:rPr>
                <w:rFonts w:ascii="仿宋" w:eastAsia="仿宋" w:hAnsi="仿宋" w:cstheme="minorBidi"/>
                <w:b/>
                <w:kern w:val="2"/>
                <w:sz w:val="32"/>
                <w:szCs w:val="32"/>
              </w:rPr>
              <w:t>教学指导委员会主任</w:t>
            </w:r>
            <w:r w:rsidR="004743A5">
              <w:rPr>
                <w:rFonts w:ascii="仿宋" w:eastAsia="仿宋" w:hAnsi="仿宋" w:cstheme="minorBidi" w:hint="eastAsia"/>
                <w:b/>
                <w:kern w:val="2"/>
                <w:sz w:val="32"/>
                <w:szCs w:val="32"/>
              </w:rPr>
              <w:t>:</w:t>
            </w:r>
            <w:r w:rsidR="004743A5" w:rsidRPr="00504946">
              <w:rPr>
                <w:rFonts w:ascii="仿宋" w:eastAsia="仿宋" w:hAnsi="仿宋" w:cstheme="minorBidi" w:hint="eastAsia"/>
                <w:b/>
                <w:kern w:val="2"/>
                <w:sz w:val="32"/>
                <w:szCs w:val="32"/>
              </w:rPr>
              <w:t xml:space="preserve"> 何益民</w:t>
            </w:r>
          </w:p>
        </w:tc>
      </w:tr>
      <w:tr w:rsidR="00341B86" w:rsidRPr="00504946">
        <w:trPr>
          <w:trHeight w:val="773"/>
          <w:jc w:val="center"/>
        </w:trPr>
        <w:tc>
          <w:tcPr>
            <w:tcW w:w="398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504946" w:rsidRDefault="00C676E8" w:rsidP="00504946">
            <w:pPr>
              <w:spacing w:line="580" w:lineRule="exact"/>
              <w:jc w:val="left"/>
              <w:rPr>
                <w:rFonts w:ascii="仿宋" w:eastAsia="仿宋" w:hAnsi="仿宋" w:cstheme="minorBidi"/>
                <w:b/>
                <w:kern w:val="2"/>
                <w:sz w:val="32"/>
                <w:szCs w:val="32"/>
              </w:rPr>
            </w:pPr>
            <w:r w:rsidRPr="00504946">
              <w:rPr>
                <w:rFonts w:ascii="仿宋" w:eastAsia="仿宋" w:hAnsi="仿宋" w:cstheme="minorBidi" w:hint="eastAsia"/>
                <w:b/>
                <w:kern w:val="2"/>
                <w:sz w:val="32"/>
                <w:szCs w:val="32"/>
              </w:rPr>
              <w:t>教</w:t>
            </w:r>
            <w:r w:rsidRPr="00504946">
              <w:rPr>
                <w:rFonts w:ascii="仿宋" w:eastAsia="仿宋" w:hAnsi="仿宋" w:cstheme="minorBidi"/>
                <w:b/>
                <w:kern w:val="2"/>
                <w:sz w:val="32"/>
                <w:szCs w:val="32"/>
              </w:rPr>
              <w:t>务处审核</w:t>
            </w:r>
            <w:r w:rsidRPr="00504946">
              <w:rPr>
                <w:rFonts w:ascii="仿宋" w:eastAsia="仿宋" w:hAnsi="仿宋" w:cstheme="minorBidi" w:hint="eastAsia"/>
                <w:b/>
                <w:kern w:val="2"/>
                <w:sz w:val="32"/>
                <w:szCs w:val="32"/>
              </w:rPr>
              <w:t>：</w:t>
            </w:r>
          </w:p>
        </w:tc>
        <w:tc>
          <w:tcPr>
            <w:tcW w:w="363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504946" w:rsidRDefault="00341B86" w:rsidP="00504946">
            <w:pPr>
              <w:spacing w:line="580" w:lineRule="exact"/>
              <w:jc w:val="center"/>
              <w:rPr>
                <w:rFonts w:ascii="华文中宋" w:eastAsia="华文中宋" w:hAnsi="华文中宋" w:cstheme="minorBidi"/>
                <w:b/>
                <w:kern w:val="2"/>
                <w:sz w:val="44"/>
                <w:szCs w:val="44"/>
              </w:rPr>
            </w:pPr>
          </w:p>
        </w:tc>
      </w:tr>
      <w:tr w:rsidR="00341B86" w:rsidRPr="00504946">
        <w:trPr>
          <w:trHeight w:val="793"/>
          <w:jc w:val="center"/>
        </w:trPr>
        <w:tc>
          <w:tcPr>
            <w:tcW w:w="398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504946" w:rsidRDefault="00C676E8" w:rsidP="00504946">
            <w:pPr>
              <w:spacing w:line="580" w:lineRule="exact"/>
              <w:jc w:val="left"/>
              <w:rPr>
                <w:rFonts w:ascii="仿宋" w:eastAsia="仿宋" w:hAnsi="仿宋" w:cstheme="minorBidi"/>
                <w:b/>
                <w:kern w:val="2"/>
                <w:sz w:val="32"/>
                <w:szCs w:val="32"/>
              </w:rPr>
            </w:pPr>
            <w:r w:rsidRPr="00504946">
              <w:rPr>
                <w:rFonts w:ascii="仿宋" w:eastAsia="仿宋" w:hAnsi="仿宋" w:cstheme="minorBidi" w:hint="eastAsia"/>
                <w:b/>
                <w:kern w:val="2"/>
                <w:sz w:val="32"/>
                <w:szCs w:val="32"/>
              </w:rPr>
              <w:t>教学</w:t>
            </w:r>
            <w:r w:rsidRPr="00504946">
              <w:rPr>
                <w:rFonts w:ascii="仿宋" w:eastAsia="仿宋" w:hAnsi="仿宋" w:cstheme="minorBidi"/>
                <w:b/>
                <w:kern w:val="2"/>
                <w:sz w:val="32"/>
                <w:szCs w:val="32"/>
              </w:rPr>
              <w:t>院长审批</w:t>
            </w:r>
            <w:r w:rsidRPr="00504946">
              <w:rPr>
                <w:rFonts w:ascii="仿宋" w:eastAsia="仿宋" w:hAnsi="仿宋" w:cstheme="minorBidi" w:hint="eastAsia"/>
                <w:b/>
                <w:kern w:val="2"/>
                <w:sz w:val="32"/>
                <w:szCs w:val="32"/>
              </w:rPr>
              <w:t>：</w:t>
            </w:r>
          </w:p>
        </w:tc>
        <w:tc>
          <w:tcPr>
            <w:tcW w:w="363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504946" w:rsidRDefault="00341B86" w:rsidP="00504946">
            <w:pPr>
              <w:spacing w:line="580" w:lineRule="exact"/>
              <w:jc w:val="center"/>
              <w:rPr>
                <w:rFonts w:ascii="华文中宋" w:eastAsia="华文中宋" w:hAnsi="华文中宋" w:cstheme="minorBidi"/>
                <w:b/>
                <w:kern w:val="2"/>
                <w:sz w:val="44"/>
                <w:szCs w:val="44"/>
              </w:rPr>
            </w:pPr>
          </w:p>
        </w:tc>
      </w:tr>
      <w:tr w:rsidR="00341B86" w:rsidRPr="00504946">
        <w:trPr>
          <w:trHeight w:val="793"/>
          <w:jc w:val="center"/>
        </w:trPr>
        <w:tc>
          <w:tcPr>
            <w:tcW w:w="398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504946" w:rsidRDefault="00C676E8" w:rsidP="00504946">
            <w:pPr>
              <w:spacing w:line="580" w:lineRule="exact"/>
              <w:jc w:val="left"/>
              <w:rPr>
                <w:rFonts w:ascii="仿宋" w:eastAsia="仿宋" w:hAnsi="仿宋" w:cstheme="minorBidi"/>
                <w:b/>
                <w:kern w:val="2"/>
                <w:sz w:val="32"/>
                <w:szCs w:val="32"/>
              </w:rPr>
            </w:pPr>
            <w:r w:rsidRPr="00504946">
              <w:rPr>
                <w:rFonts w:ascii="仿宋" w:eastAsia="仿宋" w:hAnsi="仿宋" w:cstheme="minorBidi" w:hint="eastAsia"/>
                <w:b/>
                <w:kern w:val="2"/>
                <w:sz w:val="32"/>
                <w:szCs w:val="32"/>
              </w:rPr>
              <w:t>批准</w:t>
            </w:r>
            <w:r w:rsidRPr="00504946">
              <w:rPr>
                <w:rFonts w:ascii="仿宋" w:eastAsia="仿宋" w:hAnsi="仿宋" w:cstheme="minorBidi"/>
                <w:b/>
                <w:kern w:val="2"/>
                <w:sz w:val="32"/>
                <w:szCs w:val="32"/>
              </w:rPr>
              <w:t>日期</w:t>
            </w:r>
            <w:r w:rsidRPr="00504946">
              <w:rPr>
                <w:rFonts w:ascii="仿宋" w:eastAsia="仿宋" w:hAnsi="仿宋" w:cstheme="minorBidi" w:hint="eastAsia"/>
                <w:b/>
                <w:kern w:val="2"/>
                <w:sz w:val="32"/>
                <w:szCs w:val="32"/>
              </w:rPr>
              <w:t>：</w:t>
            </w:r>
          </w:p>
        </w:tc>
        <w:tc>
          <w:tcPr>
            <w:tcW w:w="363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504946" w:rsidRDefault="00341B86" w:rsidP="00504946">
            <w:pPr>
              <w:spacing w:line="580" w:lineRule="exact"/>
              <w:jc w:val="center"/>
              <w:rPr>
                <w:rFonts w:ascii="华文中宋" w:eastAsia="华文中宋" w:hAnsi="华文中宋" w:cstheme="minorBidi"/>
                <w:b/>
                <w:kern w:val="2"/>
                <w:sz w:val="44"/>
                <w:szCs w:val="44"/>
              </w:rPr>
            </w:pPr>
          </w:p>
        </w:tc>
      </w:tr>
    </w:tbl>
    <w:p w:rsidR="00341B86" w:rsidRDefault="00341B86">
      <w:pPr>
        <w:spacing w:line="580" w:lineRule="exact"/>
        <w:jc w:val="left"/>
        <w:rPr>
          <w:rFonts w:ascii="华文中宋" w:eastAsia="华文中宋" w:hAnsi="华文中宋"/>
          <w:b/>
          <w:sz w:val="28"/>
          <w:szCs w:val="28"/>
        </w:rPr>
      </w:pPr>
    </w:p>
    <w:p w:rsidR="00341B86" w:rsidRDefault="00341B86">
      <w:pPr>
        <w:spacing w:line="580" w:lineRule="exact"/>
        <w:jc w:val="left"/>
        <w:rPr>
          <w:rFonts w:ascii="华文中宋" w:eastAsia="华文中宋" w:hAnsi="华文中宋"/>
          <w:b/>
          <w:sz w:val="28"/>
          <w:szCs w:val="28"/>
        </w:rPr>
      </w:pPr>
    </w:p>
    <w:p w:rsidR="00341B86" w:rsidRDefault="00341B86">
      <w:pPr>
        <w:spacing w:line="580" w:lineRule="exact"/>
        <w:jc w:val="center"/>
        <w:rPr>
          <w:rFonts w:ascii="华文中宋" w:eastAsia="华文中宋" w:hAnsi="华文中宋"/>
          <w:b/>
          <w:sz w:val="28"/>
          <w:szCs w:val="28"/>
        </w:rPr>
      </w:pPr>
    </w:p>
    <w:p w:rsidR="00341B86" w:rsidRDefault="00341B86">
      <w:pPr>
        <w:spacing w:line="580" w:lineRule="exact"/>
        <w:jc w:val="center"/>
        <w:rPr>
          <w:rFonts w:ascii="华文中宋" w:eastAsia="华文中宋" w:hAnsi="华文中宋"/>
          <w:b/>
          <w:sz w:val="28"/>
          <w:szCs w:val="28"/>
        </w:rPr>
      </w:pPr>
    </w:p>
    <w:p w:rsidR="00341B86" w:rsidRPr="00504946" w:rsidRDefault="00C676E8">
      <w:pPr>
        <w:spacing w:line="580" w:lineRule="exact"/>
        <w:jc w:val="center"/>
        <w:rPr>
          <w:rFonts w:ascii="华文中宋" w:eastAsia="华文中宋" w:hAnsi="华文中宋" w:cstheme="minorBidi"/>
          <w:b/>
          <w:kern w:val="2"/>
          <w:sz w:val="44"/>
          <w:szCs w:val="44"/>
        </w:rPr>
      </w:pPr>
      <w:r w:rsidRPr="00504946">
        <w:rPr>
          <w:rFonts w:ascii="华文中宋" w:eastAsia="华文中宋" w:hAnsi="华文中宋" w:cstheme="minorBidi" w:hint="eastAsia"/>
          <w:b/>
          <w:kern w:val="2"/>
          <w:sz w:val="44"/>
          <w:szCs w:val="44"/>
        </w:rPr>
        <w:lastRenderedPageBreak/>
        <w:t>音乐表演专业（器乐方向）</w:t>
      </w:r>
      <w:r w:rsidRPr="00504946">
        <w:rPr>
          <w:rFonts w:ascii="华文中宋" w:eastAsia="华文中宋" w:hAnsi="华文中宋" w:cstheme="minorBidi"/>
          <w:b/>
          <w:kern w:val="2"/>
          <w:sz w:val="44"/>
          <w:szCs w:val="44"/>
        </w:rPr>
        <w:t>人才培养方案</w:t>
      </w:r>
    </w:p>
    <w:p w:rsidR="00341B86" w:rsidRDefault="00341B86">
      <w:pPr>
        <w:spacing w:line="580" w:lineRule="exact"/>
        <w:ind w:firstLine="562"/>
        <w:rPr>
          <w:rFonts w:ascii="宋体" w:hAnsi="宋体"/>
          <w:b/>
          <w:sz w:val="28"/>
          <w:szCs w:val="28"/>
        </w:rPr>
      </w:pPr>
    </w:p>
    <w:p w:rsidR="00341B86" w:rsidRDefault="00C676E8">
      <w:pPr>
        <w:spacing w:line="580" w:lineRule="exact"/>
        <w:ind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一、专业名称及代码</w:t>
      </w:r>
    </w:p>
    <w:p w:rsidR="00341B86" w:rsidRDefault="00C676E8">
      <w:pPr>
        <w:spacing w:line="560" w:lineRule="exact"/>
        <w:ind w:left="593" w:hanging="34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专业名称：音乐表演（器乐方向）</w:t>
      </w:r>
      <w:r>
        <w:rPr>
          <w:rFonts w:ascii="宋体" w:hAnsi="宋体" w:hint="eastAsia"/>
          <w:sz w:val="28"/>
          <w:szCs w:val="28"/>
        </w:rPr>
        <w:br/>
        <w:t>专业代码：650219</w:t>
      </w:r>
    </w:p>
    <w:p w:rsidR="00341B86" w:rsidRDefault="00C676E8">
      <w:pPr>
        <w:spacing w:line="580" w:lineRule="exact"/>
        <w:ind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二、入学要求</w:t>
      </w:r>
    </w:p>
    <w:p w:rsidR="00341B86" w:rsidRDefault="00C676E8">
      <w:pPr>
        <w:spacing w:line="560" w:lineRule="exact"/>
        <w:ind w:firstLine="529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入学要求：高中毕业及同等学历者</w:t>
      </w:r>
    </w:p>
    <w:p w:rsidR="00341B86" w:rsidRDefault="00C676E8">
      <w:pPr>
        <w:spacing w:line="580" w:lineRule="exact"/>
        <w:ind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三、修业年限</w:t>
      </w:r>
    </w:p>
    <w:p w:rsidR="00341B86" w:rsidRDefault="00C676E8">
      <w:pPr>
        <w:spacing w:line="580" w:lineRule="exact"/>
        <w:ind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本专业基本学制为3年，最长修业年限按照学院相关办法执行。完成本专业人才培养方案规定的内容，取得规定的全部学分，德智体美劳达到毕业要求的，准予毕业。</w:t>
      </w:r>
    </w:p>
    <w:p w:rsidR="00341B86" w:rsidRDefault="00C676E8">
      <w:pPr>
        <w:spacing w:line="580" w:lineRule="exact"/>
        <w:ind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四、职业面向</w:t>
      </w:r>
      <w:r>
        <w:rPr>
          <w:rFonts w:ascii="宋体" w:hAnsi="宋体"/>
          <w:b/>
          <w:sz w:val="28"/>
          <w:szCs w:val="28"/>
        </w:rPr>
        <w:tab/>
        <w:t xml:space="preserve"> </w:t>
      </w:r>
      <w:r>
        <w:rPr>
          <w:rFonts w:ascii="宋体" w:hAnsi="宋体"/>
          <w:b/>
          <w:sz w:val="28"/>
          <w:szCs w:val="28"/>
        </w:rPr>
        <w:tab/>
        <w:t xml:space="preserve"> </w:t>
      </w:r>
      <w:r>
        <w:rPr>
          <w:rFonts w:ascii="宋体" w:hAnsi="宋体"/>
          <w:b/>
          <w:sz w:val="28"/>
          <w:szCs w:val="28"/>
        </w:rPr>
        <w:tab/>
        <w:t xml:space="preserve"> </w:t>
      </w:r>
    </w:p>
    <w:p w:rsidR="00341B86" w:rsidRDefault="00C676E8">
      <w:pPr>
        <w:spacing w:line="580" w:lineRule="exact"/>
        <w:ind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所属专业大类及所属专业类应依据现行专业目录；对应行业参照现行的《国民经济行业分类》；主要职业类别参照现行的《国家职业分类大典》；根据行业企业调研，明确主要岗位类别（或技术领域）；根据实际情况</w:t>
      </w:r>
      <w:r>
        <w:rPr>
          <w:rFonts w:ascii="宋体" w:hAnsi="宋体"/>
          <w:sz w:val="28"/>
          <w:szCs w:val="28"/>
        </w:rPr>
        <w:t>考取</w:t>
      </w:r>
      <w:r>
        <w:rPr>
          <w:rFonts w:ascii="宋体" w:hAnsi="宋体" w:hint="eastAsia"/>
          <w:sz w:val="28"/>
          <w:szCs w:val="28"/>
        </w:rPr>
        <w:t>职业资格证书或技能等级证书</w:t>
      </w:r>
      <w:r>
        <w:rPr>
          <w:rFonts w:ascii="宋体" w:hAnsi="宋体"/>
          <w:sz w:val="28"/>
          <w:szCs w:val="28"/>
        </w:rPr>
        <w:t>，如演奏员等级证书，专业考级等级证书等。</w:t>
      </w:r>
    </w:p>
    <w:tbl>
      <w:tblPr>
        <w:tblW w:w="9147" w:type="dxa"/>
        <w:tblInd w:w="-108" w:type="dxa"/>
        <w:tblCellMar>
          <w:left w:w="10" w:type="dxa"/>
          <w:right w:w="10" w:type="dxa"/>
        </w:tblCellMar>
        <w:tblLook w:val="04A0"/>
      </w:tblPr>
      <w:tblGrid>
        <w:gridCol w:w="1732"/>
        <w:gridCol w:w="1732"/>
        <w:gridCol w:w="1714"/>
        <w:gridCol w:w="1750"/>
        <w:gridCol w:w="2219"/>
      </w:tblGrid>
      <w:tr w:rsidR="00341B86" w:rsidTr="0060520F">
        <w:trPr>
          <w:trHeight w:val="692"/>
        </w:trPr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60520F" w:rsidRDefault="00C676E8">
            <w:pPr>
              <w:rPr>
                <w:rFonts w:ascii="宋体" w:hAnsi="宋体"/>
                <w:sz w:val="24"/>
                <w:szCs w:val="24"/>
              </w:rPr>
            </w:pPr>
            <w:r w:rsidRPr="0060520F">
              <w:rPr>
                <w:rFonts w:ascii="宋体" w:hAnsi="宋体" w:hint="eastAsia"/>
                <w:sz w:val="24"/>
                <w:szCs w:val="24"/>
              </w:rPr>
              <w:t>所</w:t>
            </w:r>
            <w:r w:rsidRPr="0060520F">
              <w:rPr>
                <w:rFonts w:ascii="宋体" w:hAnsi="宋体"/>
                <w:sz w:val="24"/>
                <w:szCs w:val="24"/>
              </w:rPr>
              <w:t>属专业大类</w:t>
            </w:r>
            <w:r w:rsidRPr="0060520F">
              <w:rPr>
                <w:rFonts w:ascii="宋体" w:hAnsi="宋体" w:hint="eastAsia"/>
                <w:sz w:val="24"/>
                <w:szCs w:val="24"/>
              </w:rPr>
              <w:t>（代码）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60520F" w:rsidRDefault="00C676E8">
            <w:pPr>
              <w:rPr>
                <w:rFonts w:ascii="宋体" w:hAnsi="宋体"/>
                <w:sz w:val="24"/>
                <w:szCs w:val="24"/>
              </w:rPr>
            </w:pPr>
            <w:r w:rsidRPr="0060520F">
              <w:rPr>
                <w:rFonts w:ascii="宋体" w:hAnsi="宋体" w:hint="eastAsia"/>
                <w:sz w:val="24"/>
                <w:szCs w:val="24"/>
              </w:rPr>
              <w:t>所</w:t>
            </w:r>
            <w:r w:rsidRPr="0060520F">
              <w:rPr>
                <w:rFonts w:ascii="宋体" w:hAnsi="宋体"/>
                <w:sz w:val="24"/>
                <w:szCs w:val="24"/>
              </w:rPr>
              <w:t>属专业类</w:t>
            </w:r>
            <w:r w:rsidRPr="0060520F">
              <w:rPr>
                <w:rFonts w:ascii="宋体" w:hAnsi="宋体" w:hint="eastAsia"/>
                <w:sz w:val="24"/>
                <w:szCs w:val="24"/>
              </w:rPr>
              <w:t>（代码）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60520F" w:rsidRDefault="00C676E8">
            <w:pPr>
              <w:rPr>
                <w:rFonts w:ascii="宋体" w:hAnsi="宋体"/>
                <w:sz w:val="24"/>
                <w:szCs w:val="24"/>
              </w:rPr>
            </w:pPr>
            <w:r w:rsidRPr="0060520F">
              <w:rPr>
                <w:rFonts w:ascii="宋体" w:hAnsi="宋体" w:hint="eastAsia"/>
                <w:sz w:val="24"/>
                <w:szCs w:val="24"/>
              </w:rPr>
              <w:t>对</w:t>
            </w:r>
            <w:r w:rsidRPr="0060520F">
              <w:rPr>
                <w:rFonts w:ascii="宋体" w:hAnsi="宋体"/>
                <w:sz w:val="24"/>
                <w:szCs w:val="24"/>
              </w:rPr>
              <w:t>应行业</w:t>
            </w:r>
          </w:p>
          <w:p w:rsidR="00341B86" w:rsidRPr="0060520F" w:rsidRDefault="00C676E8">
            <w:pPr>
              <w:rPr>
                <w:rFonts w:ascii="宋体" w:hAnsi="宋体"/>
                <w:sz w:val="24"/>
                <w:szCs w:val="24"/>
              </w:rPr>
            </w:pPr>
            <w:r w:rsidRPr="0060520F">
              <w:rPr>
                <w:rFonts w:ascii="宋体" w:hAnsi="宋体" w:hint="eastAsia"/>
                <w:sz w:val="24"/>
                <w:szCs w:val="24"/>
              </w:rPr>
              <w:t>（代码）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60520F" w:rsidRDefault="00C676E8">
            <w:pPr>
              <w:rPr>
                <w:rFonts w:ascii="宋体" w:hAnsi="宋体"/>
                <w:sz w:val="24"/>
                <w:szCs w:val="24"/>
              </w:rPr>
            </w:pPr>
            <w:r w:rsidRPr="0060520F">
              <w:rPr>
                <w:rFonts w:ascii="宋体" w:hAnsi="宋体" w:hint="eastAsia"/>
                <w:sz w:val="24"/>
                <w:szCs w:val="24"/>
              </w:rPr>
              <w:t>主</w:t>
            </w:r>
            <w:r w:rsidRPr="0060520F">
              <w:rPr>
                <w:rFonts w:ascii="宋体" w:hAnsi="宋体"/>
                <w:sz w:val="24"/>
                <w:szCs w:val="24"/>
              </w:rPr>
              <w:t>要职业类别</w:t>
            </w:r>
            <w:r w:rsidRPr="0060520F">
              <w:rPr>
                <w:rFonts w:ascii="宋体" w:hAnsi="宋体" w:hint="eastAsia"/>
                <w:sz w:val="24"/>
                <w:szCs w:val="24"/>
              </w:rPr>
              <w:t>（代码）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60520F" w:rsidRDefault="00C676E8">
            <w:pPr>
              <w:rPr>
                <w:rFonts w:ascii="宋体" w:hAnsi="宋体"/>
                <w:sz w:val="24"/>
                <w:szCs w:val="24"/>
              </w:rPr>
            </w:pPr>
            <w:r w:rsidRPr="0060520F">
              <w:rPr>
                <w:rFonts w:ascii="宋体" w:hAnsi="宋体" w:hint="eastAsia"/>
                <w:sz w:val="24"/>
                <w:szCs w:val="24"/>
              </w:rPr>
              <w:t>主</w:t>
            </w:r>
            <w:r w:rsidRPr="0060520F">
              <w:rPr>
                <w:rFonts w:ascii="宋体" w:hAnsi="宋体"/>
                <w:sz w:val="24"/>
                <w:szCs w:val="24"/>
              </w:rPr>
              <w:t>要岗位类别</w:t>
            </w:r>
            <w:r w:rsidRPr="0060520F">
              <w:rPr>
                <w:rFonts w:ascii="宋体" w:hAnsi="宋体" w:hint="eastAsia"/>
                <w:sz w:val="24"/>
                <w:szCs w:val="24"/>
              </w:rPr>
              <w:t>（或</w:t>
            </w:r>
            <w:r w:rsidRPr="0060520F">
              <w:rPr>
                <w:rFonts w:ascii="宋体" w:hAnsi="宋体"/>
                <w:sz w:val="24"/>
                <w:szCs w:val="24"/>
              </w:rPr>
              <w:t>技术领域</w:t>
            </w:r>
            <w:r w:rsidRPr="0060520F">
              <w:rPr>
                <w:rFonts w:ascii="宋体" w:hAnsi="宋体" w:hint="eastAsia"/>
                <w:sz w:val="24"/>
                <w:szCs w:val="24"/>
              </w:rPr>
              <w:t>）</w:t>
            </w:r>
          </w:p>
        </w:tc>
      </w:tr>
      <w:tr w:rsidR="00341B86" w:rsidTr="0060520F">
        <w:trPr>
          <w:trHeight w:val="446"/>
        </w:trPr>
        <w:tc>
          <w:tcPr>
            <w:tcW w:w="1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60520F" w:rsidRDefault="00C676E8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60520F">
              <w:rPr>
                <w:rFonts w:ascii="宋体" w:hAnsi="宋体" w:hint="eastAsia"/>
                <w:sz w:val="24"/>
                <w:szCs w:val="24"/>
              </w:rPr>
              <w:t>文化艺术大类</w:t>
            </w:r>
          </w:p>
        </w:tc>
        <w:tc>
          <w:tcPr>
            <w:tcW w:w="1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60520F" w:rsidRDefault="00C676E8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60520F">
              <w:rPr>
                <w:rFonts w:ascii="宋体" w:hAnsi="宋体" w:hint="eastAsia"/>
                <w:sz w:val="24"/>
                <w:szCs w:val="24"/>
              </w:rPr>
              <w:t>表演艺术类</w:t>
            </w:r>
          </w:p>
        </w:tc>
        <w:tc>
          <w:tcPr>
            <w:tcW w:w="1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60520F" w:rsidRDefault="00C676E8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60520F">
              <w:rPr>
                <w:rFonts w:ascii="宋体" w:hAnsi="宋体" w:cs="微软雅黑" w:hint="eastAsia"/>
                <w:sz w:val="24"/>
                <w:szCs w:val="24"/>
              </w:rPr>
              <w:t>文化艺术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60520F" w:rsidRDefault="00C676E8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60520F">
              <w:rPr>
                <w:rFonts w:ascii="宋体" w:hAnsi="宋体" w:hint="eastAsia"/>
                <w:sz w:val="24"/>
                <w:szCs w:val="24"/>
              </w:rPr>
              <w:t>独奏演员；合奏演员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60520F" w:rsidRDefault="00C676E8">
            <w:pPr>
              <w:rPr>
                <w:rFonts w:ascii="宋体" w:hAnsi="宋体"/>
                <w:sz w:val="24"/>
                <w:szCs w:val="24"/>
              </w:rPr>
            </w:pPr>
            <w:r w:rsidRPr="0060520F">
              <w:rPr>
                <w:rFonts w:ascii="宋体" w:hAnsi="宋体" w:hint="eastAsia"/>
                <w:sz w:val="24"/>
                <w:szCs w:val="24"/>
              </w:rPr>
              <w:t>演奏员</w:t>
            </w:r>
          </w:p>
        </w:tc>
      </w:tr>
      <w:tr w:rsidR="00341B86" w:rsidTr="0060520F">
        <w:trPr>
          <w:trHeight w:val="148"/>
        </w:trPr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60520F" w:rsidRDefault="00341B86">
            <w:pPr>
              <w:rPr>
                <w:sz w:val="24"/>
                <w:szCs w:val="24"/>
              </w:rPr>
            </w:pPr>
          </w:p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60520F" w:rsidRDefault="00341B86">
            <w:pPr>
              <w:rPr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60520F" w:rsidRDefault="00341B86">
            <w:pPr>
              <w:rPr>
                <w:sz w:val="24"/>
                <w:szCs w:val="24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60520F" w:rsidRDefault="00C676E8">
            <w:pPr>
              <w:rPr>
                <w:rFonts w:ascii="宋体" w:hAnsi="宋体"/>
                <w:sz w:val="24"/>
                <w:szCs w:val="24"/>
              </w:rPr>
            </w:pPr>
            <w:r w:rsidRPr="0060520F">
              <w:rPr>
                <w:rFonts w:ascii="宋体" w:hAnsi="宋体" w:hint="eastAsia"/>
                <w:sz w:val="24"/>
                <w:szCs w:val="24"/>
              </w:rPr>
              <w:t>群众文化活动服务人员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60520F" w:rsidRDefault="00C676E8">
            <w:pPr>
              <w:rPr>
                <w:rFonts w:ascii="宋体" w:hAnsi="宋体"/>
                <w:sz w:val="24"/>
                <w:szCs w:val="24"/>
              </w:rPr>
            </w:pPr>
            <w:r w:rsidRPr="0060520F">
              <w:rPr>
                <w:rFonts w:ascii="宋体" w:hAnsi="宋体" w:hint="eastAsia"/>
                <w:sz w:val="24"/>
                <w:szCs w:val="24"/>
              </w:rPr>
              <w:t>群众文化指导员</w:t>
            </w:r>
          </w:p>
        </w:tc>
      </w:tr>
      <w:tr w:rsidR="00341B86" w:rsidTr="0060520F">
        <w:trPr>
          <w:trHeight w:val="550"/>
        </w:trPr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60520F" w:rsidRDefault="00341B86">
            <w:pPr>
              <w:rPr>
                <w:sz w:val="24"/>
                <w:szCs w:val="24"/>
              </w:rPr>
            </w:pPr>
          </w:p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60520F" w:rsidRDefault="00341B86">
            <w:pPr>
              <w:rPr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60520F" w:rsidRDefault="00C676E8"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60520F">
              <w:rPr>
                <w:rFonts w:ascii="宋体" w:hAnsi="宋体" w:cs="微软雅黑" w:hint="eastAsia"/>
                <w:sz w:val="24"/>
                <w:szCs w:val="24"/>
              </w:rPr>
              <w:t>基层音乐教育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60520F" w:rsidRDefault="00C676E8">
            <w:pPr>
              <w:spacing w:line="360" w:lineRule="exact"/>
              <w:ind w:firstLine="105"/>
              <w:rPr>
                <w:rFonts w:ascii="宋体" w:hAnsi="宋体"/>
                <w:sz w:val="24"/>
                <w:szCs w:val="24"/>
              </w:rPr>
            </w:pPr>
            <w:r w:rsidRPr="0060520F">
              <w:rPr>
                <w:rFonts w:ascii="宋体" w:hAnsi="宋体" w:hint="eastAsia"/>
                <w:sz w:val="24"/>
                <w:szCs w:val="24"/>
              </w:rPr>
              <w:t>从事基层文化工作及文化表演。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60520F" w:rsidRDefault="00C676E8">
            <w:pPr>
              <w:rPr>
                <w:rFonts w:ascii="宋体" w:hAnsi="宋体"/>
                <w:sz w:val="24"/>
                <w:szCs w:val="24"/>
              </w:rPr>
            </w:pPr>
            <w:r w:rsidRPr="0060520F">
              <w:rPr>
                <w:rFonts w:ascii="宋体" w:hAnsi="宋体" w:hint="eastAsia"/>
                <w:sz w:val="24"/>
                <w:szCs w:val="24"/>
              </w:rPr>
              <w:t>文化艺术培训人员</w:t>
            </w:r>
          </w:p>
        </w:tc>
      </w:tr>
    </w:tbl>
    <w:p w:rsidR="00341B86" w:rsidRDefault="00C676E8">
      <w:pPr>
        <w:spacing w:line="5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五、培养目标与培养规格</w:t>
      </w:r>
    </w:p>
    <w:p w:rsidR="00341B86" w:rsidRDefault="00C676E8">
      <w:pPr>
        <w:spacing w:line="5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sz w:val="28"/>
          <w:szCs w:val="28"/>
        </w:rPr>
        <w:t>（一）培养目标</w:t>
      </w:r>
    </w:p>
    <w:p w:rsidR="00341B86" w:rsidRDefault="00C676E8" w:rsidP="0060520F">
      <w:pPr>
        <w:spacing w:line="560" w:lineRule="exact"/>
        <w:ind w:firstLine="809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培养德、智、体、美</w:t>
      </w:r>
      <w:r w:rsidR="00B23EAA">
        <w:rPr>
          <w:rFonts w:ascii="宋体" w:hAnsi="宋体" w:hint="eastAsia"/>
          <w:sz w:val="28"/>
          <w:szCs w:val="28"/>
        </w:rPr>
        <w:t>、劳</w:t>
      </w:r>
      <w:r>
        <w:rPr>
          <w:rFonts w:ascii="宋体" w:hAnsi="宋体" w:hint="eastAsia"/>
          <w:sz w:val="28"/>
          <w:szCs w:val="28"/>
        </w:rPr>
        <w:t>全面发展，践行社会主义核心价值观，具有一定的文化水平、良好的职业道德和人文素养，热爱音乐表演事业，具有扎实的演</w:t>
      </w:r>
      <w:r>
        <w:rPr>
          <w:rFonts w:ascii="宋体" w:hAnsi="宋体"/>
          <w:sz w:val="28"/>
          <w:szCs w:val="28"/>
        </w:rPr>
        <w:t>奏</w:t>
      </w:r>
      <w:r>
        <w:rPr>
          <w:rFonts w:ascii="宋体" w:hAnsi="宋体" w:hint="eastAsia"/>
          <w:sz w:val="28"/>
          <w:szCs w:val="28"/>
        </w:rPr>
        <w:t>技能技巧、有较强的音乐表现能力和较高的音乐文化素养，能在专业文艺院团、群众文艺团体、企事业单位、文化馆（站）、文化传媒公司、演艺中心等，从事音乐表演、专业辅导、文化娱乐活动的组织编排等工作</w:t>
      </w:r>
      <w:r>
        <w:rPr>
          <w:rFonts w:ascii="宋体" w:hAnsi="宋体"/>
          <w:sz w:val="28"/>
          <w:szCs w:val="28"/>
        </w:rPr>
        <w:t>的</w:t>
      </w:r>
      <w:r>
        <w:rPr>
          <w:rFonts w:ascii="宋体" w:hAnsi="宋体" w:hint="eastAsia"/>
          <w:sz w:val="28"/>
          <w:szCs w:val="28"/>
        </w:rPr>
        <w:t>高素质技艺型音乐表演人才。</w:t>
      </w:r>
      <w:r>
        <w:rPr>
          <w:rFonts w:ascii="宋体" w:hAnsi="宋体"/>
          <w:sz w:val="28"/>
          <w:szCs w:val="28"/>
        </w:rPr>
        <w:t xml:space="preserve"> </w:t>
      </w:r>
    </w:p>
    <w:p w:rsidR="00341B86" w:rsidRDefault="00C676E8">
      <w:pPr>
        <w:numPr>
          <w:ilvl w:val="0"/>
          <w:numId w:val="1"/>
        </w:numPr>
        <w:spacing w:line="580" w:lineRule="exact"/>
        <w:ind w:left="855" w:hanging="855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培养规格</w:t>
      </w:r>
    </w:p>
    <w:p w:rsidR="00341B86" w:rsidRDefault="00C676E8">
      <w:pPr>
        <w:spacing w:line="560" w:lineRule="exact"/>
        <w:ind w:left="141"/>
        <w:jc w:val="left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sz w:val="28"/>
          <w:szCs w:val="28"/>
        </w:rPr>
        <w:t>知识</w:t>
      </w:r>
    </w:p>
    <w:p w:rsidR="00341B86" w:rsidRDefault="00C676E8">
      <w:pPr>
        <w:spacing w:line="560" w:lineRule="exact"/>
        <w:ind w:firstLine="560"/>
        <w:contextualSpacing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1、文化基础知识：掌握思想道德、政治理论、法律法规等基础知识；掌握相关人文学科知识；掌握必要的信息技术和外语知识。</w:t>
      </w:r>
    </w:p>
    <w:p w:rsidR="00341B86" w:rsidRDefault="00C676E8">
      <w:pPr>
        <w:spacing w:line="560" w:lineRule="exact"/>
        <w:ind w:firstLine="560"/>
        <w:contextualSpacing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2、专业知识：掌握乐理、视唱练耳、和声</w:t>
      </w:r>
      <w:r w:rsidR="00CC52F5">
        <w:rPr>
          <w:rFonts w:ascii="宋体" w:hAnsi="宋体" w:hint="eastAsia"/>
          <w:sz w:val="28"/>
          <w:szCs w:val="28"/>
        </w:rPr>
        <w:t>与作品分析</w:t>
      </w:r>
      <w:r>
        <w:rPr>
          <w:rFonts w:ascii="宋体" w:hAnsi="宋体" w:hint="eastAsia"/>
          <w:sz w:val="28"/>
          <w:szCs w:val="28"/>
        </w:rPr>
        <w:t>、音乐史略、民族音乐概论等音乐基础理论知识；熟悉中西方音乐的发展脉络、风格流派及代表作品。</w:t>
      </w:r>
    </w:p>
    <w:p w:rsidR="00341B86" w:rsidRDefault="00C676E8">
      <w:pPr>
        <w:spacing w:line="580" w:lineRule="exact"/>
        <w:rPr>
          <w:rFonts w:ascii="宋体" w:hAnsi="宋体" w:cs="Times New Roman"/>
          <w:b/>
          <w:sz w:val="28"/>
          <w:szCs w:val="28"/>
        </w:rPr>
      </w:pPr>
      <w:r>
        <w:rPr>
          <w:rFonts w:ascii="宋体" w:hAnsi="宋体" w:cs="Times New Roman" w:hint="eastAsia"/>
          <w:b/>
          <w:sz w:val="28"/>
          <w:szCs w:val="28"/>
        </w:rPr>
        <w:t>能力</w:t>
      </w:r>
    </w:p>
    <w:p w:rsidR="00341B86" w:rsidRDefault="00C676E8">
      <w:pPr>
        <w:spacing w:line="560" w:lineRule="exact"/>
        <w:ind w:firstLine="560"/>
        <w:contextualSpacing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 w:hint="eastAsia"/>
          <w:sz w:val="28"/>
          <w:szCs w:val="28"/>
        </w:rPr>
        <w:t>1、基本能力：具有较强的实践动手能力、现代信息技术应用能力、分析解决问题能力；具有较好的沟通表达能力、团队合作能力；具有创新创业能力、终身学习能力等。</w:t>
      </w:r>
    </w:p>
    <w:p w:rsidR="00341B86" w:rsidRDefault="00C676E8">
      <w:pPr>
        <w:spacing w:line="560" w:lineRule="exact"/>
        <w:contextualSpacing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 w:hint="eastAsia"/>
          <w:sz w:val="28"/>
          <w:szCs w:val="28"/>
        </w:rPr>
        <w:t>2、具有完整表现较高演</w:t>
      </w:r>
      <w:r>
        <w:rPr>
          <w:rFonts w:ascii="宋体" w:hAnsi="宋体" w:cs="Times New Roman"/>
          <w:sz w:val="28"/>
          <w:szCs w:val="28"/>
        </w:rPr>
        <w:t>奏</w:t>
      </w:r>
      <w:r>
        <w:rPr>
          <w:rFonts w:ascii="宋体" w:hAnsi="宋体" w:cs="Times New Roman" w:hint="eastAsia"/>
          <w:sz w:val="28"/>
          <w:szCs w:val="28"/>
        </w:rPr>
        <w:t>技巧的独</w:t>
      </w:r>
      <w:r>
        <w:rPr>
          <w:rFonts w:ascii="宋体" w:hAnsi="宋体" w:cs="Times New Roman"/>
          <w:sz w:val="28"/>
          <w:szCs w:val="28"/>
        </w:rPr>
        <w:t>奏</w:t>
      </w:r>
      <w:r>
        <w:rPr>
          <w:rFonts w:ascii="宋体" w:hAnsi="宋体" w:cs="Times New Roman" w:hint="eastAsia"/>
          <w:sz w:val="28"/>
          <w:szCs w:val="28"/>
        </w:rPr>
        <w:t>、重</w:t>
      </w:r>
      <w:r>
        <w:rPr>
          <w:rFonts w:ascii="宋体" w:hAnsi="宋体" w:cs="Times New Roman"/>
          <w:sz w:val="28"/>
          <w:szCs w:val="28"/>
        </w:rPr>
        <w:t>奏</w:t>
      </w:r>
      <w:r>
        <w:rPr>
          <w:rFonts w:ascii="宋体" w:hAnsi="宋体" w:cs="Times New Roman" w:hint="eastAsia"/>
          <w:sz w:val="28"/>
          <w:szCs w:val="28"/>
        </w:rPr>
        <w:t>与合</w:t>
      </w:r>
      <w:r>
        <w:rPr>
          <w:rFonts w:ascii="宋体" w:hAnsi="宋体" w:cs="Times New Roman"/>
          <w:sz w:val="28"/>
          <w:szCs w:val="28"/>
        </w:rPr>
        <w:t>奏</w:t>
      </w:r>
      <w:r>
        <w:rPr>
          <w:rFonts w:ascii="宋体" w:hAnsi="宋体" w:cs="Times New Roman" w:hint="eastAsia"/>
          <w:sz w:val="28"/>
          <w:szCs w:val="28"/>
        </w:rPr>
        <w:t>作品的专业水平。</w:t>
      </w:r>
    </w:p>
    <w:p w:rsidR="00341B86" w:rsidRDefault="00C676E8">
      <w:pPr>
        <w:spacing w:line="560" w:lineRule="exact"/>
        <w:contextualSpacing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 w:hint="eastAsia"/>
          <w:sz w:val="28"/>
          <w:szCs w:val="28"/>
        </w:rPr>
        <w:t>3、具有正确把握不同</w:t>
      </w:r>
      <w:r>
        <w:rPr>
          <w:rFonts w:ascii="宋体" w:hAnsi="宋体" w:cs="Times New Roman"/>
          <w:sz w:val="28"/>
          <w:szCs w:val="28"/>
        </w:rPr>
        <w:t>器</w:t>
      </w:r>
      <w:r>
        <w:rPr>
          <w:rFonts w:ascii="宋体" w:hAnsi="宋体" w:cs="Times New Roman" w:hint="eastAsia"/>
          <w:sz w:val="28"/>
          <w:szCs w:val="28"/>
        </w:rPr>
        <w:t>乐作品演</w:t>
      </w:r>
      <w:r>
        <w:rPr>
          <w:rFonts w:ascii="宋体" w:hAnsi="宋体" w:cs="Times New Roman"/>
          <w:sz w:val="28"/>
          <w:szCs w:val="28"/>
        </w:rPr>
        <w:t>奏</w:t>
      </w:r>
      <w:r>
        <w:rPr>
          <w:rFonts w:ascii="宋体" w:hAnsi="宋体" w:cs="Times New Roman" w:hint="eastAsia"/>
          <w:sz w:val="28"/>
          <w:szCs w:val="28"/>
        </w:rPr>
        <w:t>风格及与乐队</w:t>
      </w:r>
      <w:r>
        <w:rPr>
          <w:rFonts w:ascii="宋体" w:hAnsi="宋体" w:cs="Times New Roman"/>
          <w:sz w:val="28"/>
          <w:szCs w:val="28"/>
        </w:rPr>
        <w:t>其他演奏员配合</w:t>
      </w:r>
      <w:r>
        <w:rPr>
          <w:rFonts w:ascii="宋体" w:hAnsi="宋体" w:cs="Times New Roman" w:hint="eastAsia"/>
          <w:sz w:val="28"/>
          <w:szCs w:val="28"/>
        </w:rPr>
        <w:t>表演的技能。</w:t>
      </w:r>
    </w:p>
    <w:p w:rsidR="00341B86" w:rsidRDefault="00C676E8">
      <w:pPr>
        <w:spacing w:line="560" w:lineRule="exact"/>
        <w:contextualSpacing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 w:hint="eastAsia"/>
          <w:sz w:val="28"/>
          <w:szCs w:val="28"/>
        </w:rPr>
        <w:t>4、具有在群众艺术馆及文化馆等场所，开展群众文艺活动并能进行辅导的能力。</w:t>
      </w:r>
    </w:p>
    <w:p w:rsidR="00341B86" w:rsidRDefault="00C676E8">
      <w:pPr>
        <w:spacing w:line="560" w:lineRule="exact"/>
        <w:rPr>
          <w:rFonts w:ascii="宋体" w:hAnsi="宋体" w:cs="Times New Roman"/>
          <w:b/>
          <w:sz w:val="28"/>
          <w:szCs w:val="28"/>
        </w:rPr>
      </w:pPr>
      <w:r>
        <w:rPr>
          <w:rFonts w:ascii="宋体" w:hAnsi="宋体" w:cs="Times New Roman" w:hint="eastAsia"/>
          <w:b/>
          <w:sz w:val="28"/>
          <w:szCs w:val="28"/>
        </w:rPr>
        <w:t>素质</w:t>
      </w:r>
    </w:p>
    <w:p w:rsidR="00341B86" w:rsidRDefault="00C676E8">
      <w:pPr>
        <w:spacing w:line="560" w:lineRule="exact"/>
        <w:ind w:firstLine="560"/>
        <w:contextualSpacing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 w:hint="eastAsia"/>
          <w:sz w:val="28"/>
          <w:szCs w:val="28"/>
        </w:rPr>
        <w:t>1、思想政治素质：热爱社会主义祖国，拥护中国共产党的领导，</w:t>
      </w:r>
      <w:r>
        <w:rPr>
          <w:rFonts w:ascii="宋体" w:hAnsi="宋体" w:cs="Times New Roman" w:hint="eastAsia"/>
          <w:sz w:val="28"/>
          <w:szCs w:val="28"/>
        </w:rPr>
        <w:lastRenderedPageBreak/>
        <w:t>能够准确理解和把握社会主义核心价值观的深刻内涵和实践要求，具有正确的世界观、人生观、价值观。</w:t>
      </w:r>
    </w:p>
    <w:p w:rsidR="00341B86" w:rsidRDefault="00C676E8">
      <w:pPr>
        <w:spacing w:line="560" w:lineRule="exact"/>
        <w:ind w:firstLine="560"/>
        <w:contextualSpacing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 w:hint="eastAsia"/>
          <w:sz w:val="28"/>
          <w:szCs w:val="28"/>
        </w:rPr>
        <w:t>2、文化素质：具有一定的科学文化知识素养和良好的人文修养，自觉传承和弘扬中华优秀传统文化。</w:t>
      </w:r>
    </w:p>
    <w:p w:rsidR="00341B86" w:rsidRDefault="00C676E8">
      <w:pPr>
        <w:spacing w:line="560" w:lineRule="exact"/>
        <w:ind w:firstLine="560"/>
        <w:contextualSpacing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 w:hint="eastAsia"/>
          <w:sz w:val="28"/>
          <w:szCs w:val="28"/>
        </w:rPr>
        <w:t>3、职业素质：具有正确的文艺观，坚持文艺为人民服务，为社会主义服务的方向；具有较好的专业素质、审美素养和精益求精的工匠精神；具有法制意识、诚信品质和良好的职业道德；具有较强的敬业精神、合作意识、工作责任心和社会责任感，自觉遵守行业规范；具有较强的创新创业意识和较高的信息技术素养；有较高的专业素养，能够把握行业动态与发展趋势，并与自身条件、资源进行整合协调，具有前瞻意识。</w:t>
      </w:r>
    </w:p>
    <w:p w:rsidR="00341B86" w:rsidRDefault="00C676E8">
      <w:pPr>
        <w:spacing w:line="560" w:lineRule="exact"/>
        <w:ind w:firstLine="560"/>
        <w:contextualSpacing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 w:hint="eastAsia"/>
          <w:sz w:val="28"/>
          <w:szCs w:val="28"/>
        </w:rPr>
        <w:t>4、身心素质：基本掌握锻炼身体的科学方法，达到国家规定的学生体质健康标准；了解心理健康的基本知识，具有良好的心理素质和健全的人格。</w:t>
      </w:r>
    </w:p>
    <w:p w:rsidR="00341B86" w:rsidRDefault="00C676E8">
      <w:pPr>
        <w:snapToGrid w:val="0"/>
        <w:spacing w:line="560" w:lineRule="exact"/>
        <w:ind w:firstLineChars="189" w:firstLine="529"/>
        <w:rPr>
          <w:rFonts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基于以上知识、能力和素质要求，毕业生能够完成以下典型工作任务：</w:t>
      </w:r>
    </w:p>
    <w:tbl>
      <w:tblPr>
        <w:tblW w:w="891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276"/>
        <w:gridCol w:w="1416"/>
        <w:gridCol w:w="2125"/>
        <w:gridCol w:w="4101"/>
      </w:tblGrid>
      <w:tr w:rsidR="00341B86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B86" w:rsidRPr="00862722" w:rsidRDefault="00C676E8">
            <w:pPr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862722">
              <w:rPr>
                <w:rFonts w:hAnsi="宋体" w:hint="eastAsia"/>
                <w:color w:val="000000"/>
                <w:sz w:val="24"/>
                <w:szCs w:val="24"/>
              </w:rPr>
              <w:t>岗位类型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B86" w:rsidRPr="00862722" w:rsidRDefault="00C676E8">
            <w:pPr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862722">
              <w:rPr>
                <w:rFonts w:hAnsi="宋体" w:hint="eastAsia"/>
                <w:color w:val="000000"/>
                <w:sz w:val="24"/>
                <w:szCs w:val="24"/>
              </w:rPr>
              <w:t>职业岗位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B86" w:rsidRPr="00862722" w:rsidRDefault="00C676E8">
            <w:pPr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862722">
              <w:rPr>
                <w:rFonts w:hAnsi="宋体" w:hint="eastAsia"/>
                <w:color w:val="000000"/>
                <w:sz w:val="24"/>
                <w:szCs w:val="24"/>
              </w:rPr>
              <w:t>典型工作任务</w:t>
            </w:r>
          </w:p>
          <w:p w:rsidR="00341B86" w:rsidRPr="00862722" w:rsidRDefault="00C676E8">
            <w:pPr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862722">
              <w:rPr>
                <w:rFonts w:hAnsi="宋体" w:hint="eastAsia"/>
                <w:color w:val="000000"/>
                <w:sz w:val="24"/>
                <w:szCs w:val="24"/>
              </w:rPr>
              <w:t>（主要技术技能）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B86" w:rsidRPr="00862722" w:rsidRDefault="00C676E8">
            <w:pPr>
              <w:ind w:firstLine="480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862722">
              <w:rPr>
                <w:rFonts w:hAnsi="宋体" w:hint="eastAsia"/>
                <w:color w:val="000000"/>
                <w:sz w:val="24"/>
                <w:szCs w:val="24"/>
              </w:rPr>
              <w:t>支持课程</w:t>
            </w:r>
          </w:p>
        </w:tc>
      </w:tr>
      <w:tr w:rsidR="00341B86"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1B86" w:rsidRPr="00862722" w:rsidRDefault="00C676E8">
            <w:pPr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862722">
              <w:rPr>
                <w:rFonts w:hAnsi="宋体" w:hint="eastAsia"/>
                <w:color w:val="000000"/>
                <w:sz w:val="24"/>
                <w:szCs w:val="24"/>
              </w:rPr>
              <w:t>主要岗位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1B86" w:rsidRPr="00862722" w:rsidRDefault="00C676E8">
            <w:pPr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862722">
              <w:rPr>
                <w:rFonts w:hAnsi="宋体" w:hint="eastAsia"/>
                <w:color w:val="000000"/>
                <w:sz w:val="24"/>
                <w:szCs w:val="24"/>
              </w:rPr>
              <w:t>乐器演奏员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B86" w:rsidRPr="00862722" w:rsidRDefault="00C676E8">
            <w:pPr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862722">
              <w:rPr>
                <w:rFonts w:hAnsi="宋体" w:hint="eastAsia"/>
                <w:color w:val="000000"/>
                <w:sz w:val="24"/>
                <w:szCs w:val="24"/>
              </w:rPr>
              <w:t>独奏、重奏、合奏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B86" w:rsidRPr="00862722" w:rsidRDefault="00C676E8">
            <w:pPr>
              <w:rPr>
                <w:rFonts w:hAnsi="宋体"/>
                <w:color w:val="000000"/>
                <w:sz w:val="24"/>
                <w:szCs w:val="24"/>
              </w:rPr>
            </w:pPr>
            <w:r w:rsidRPr="00862722">
              <w:rPr>
                <w:rFonts w:hAnsi="宋体" w:hint="eastAsia"/>
                <w:color w:val="000000"/>
                <w:sz w:val="24"/>
                <w:szCs w:val="24"/>
              </w:rPr>
              <w:t>器乐演奏、合奏</w:t>
            </w:r>
            <w:r w:rsidR="005F2E9A">
              <w:rPr>
                <w:rFonts w:hAnsi="宋体" w:hint="eastAsia"/>
                <w:color w:val="000000"/>
                <w:sz w:val="24"/>
                <w:szCs w:val="24"/>
              </w:rPr>
              <w:t>、合奏声部训练、重奏、乐理、视唱练耳、和声与作品分析、</w:t>
            </w:r>
            <w:r w:rsidRPr="00862722">
              <w:rPr>
                <w:rFonts w:hAnsi="宋体" w:hint="eastAsia"/>
                <w:color w:val="000000"/>
                <w:sz w:val="24"/>
                <w:szCs w:val="24"/>
              </w:rPr>
              <w:t>合唱与指挥等课程。</w:t>
            </w:r>
          </w:p>
        </w:tc>
      </w:tr>
      <w:tr w:rsidR="00341B86"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1B86" w:rsidRPr="00862722" w:rsidRDefault="00341B86">
            <w:pPr>
              <w:widowControl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B86" w:rsidRPr="00862722" w:rsidRDefault="00C676E8">
            <w:pPr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862722">
              <w:rPr>
                <w:rFonts w:hAnsi="宋体" w:hint="eastAsia"/>
                <w:color w:val="000000"/>
                <w:sz w:val="24"/>
                <w:szCs w:val="24"/>
              </w:rPr>
              <w:t>群众文化指导员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B86" w:rsidRPr="00862722" w:rsidRDefault="00C676E8">
            <w:pPr>
              <w:rPr>
                <w:rFonts w:hAnsi="宋体"/>
                <w:color w:val="000000"/>
                <w:sz w:val="24"/>
                <w:szCs w:val="24"/>
              </w:rPr>
            </w:pPr>
            <w:r w:rsidRPr="00862722">
              <w:rPr>
                <w:rFonts w:hAnsi="宋体" w:hint="eastAsia"/>
                <w:color w:val="000000"/>
                <w:sz w:val="24"/>
                <w:szCs w:val="24"/>
              </w:rPr>
              <w:t>群众文化活动组织、策划、编导、指导等。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B86" w:rsidRPr="00862722" w:rsidRDefault="00C676E8">
            <w:pPr>
              <w:snapToGrid w:val="0"/>
              <w:rPr>
                <w:rFonts w:hAnsi="宋体"/>
                <w:color w:val="000000"/>
                <w:sz w:val="24"/>
                <w:szCs w:val="24"/>
              </w:rPr>
            </w:pPr>
            <w:r w:rsidRPr="00862722">
              <w:rPr>
                <w:rFonts w:hAnsi="宋体" w:hint="eastAsia"/>
                <w:color w:val="000000"/>
                <w:sz w:val="24"/>
                <w:szCs w:val="24"/>
              </w:rPr>
              <w:t>器乐演奏、合奏</w:t>
            </w:r>
            <w:r w:rsidR="005F2E9A">
              <w:rPr>
                <w:rFonts w:hAnsi="宋体" w:hint="eastAsia"/>
                <w:color w:val="000000"/>
                <w:sz w:val="24"/>
                <w:szCs w:val="24"/>
              </w:rPr>
              <w:t>、合奏声部训练、重奏、乐理、视唱练耳、和声与作品分析、</w:t>
            </w:r>
            <w:r w:rsidRPr="00862722">
              <w:rPr>
                <w:rFonts w:hAnsi="宋体" w:hint="eastAsia"/>
                <w:color w:val="000000"/>
                <w:sz w:val="24"/>
                <w:szCs w:val="24"/>
              </w:rPr>
              <w:t>合唱与指挥、文化活动组织与策划等课程。</w:t>
            </w:r>
          </w:p>
        </w:tc>
      </w:tr>
      <w:tr w:rsidR="00341B86"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1B86" w:rsidRPr="00862722" w:rsidRDefault="00C676E8">
            <w:pPr>
              <w:rPr>
                <w:rFonts w:hAnsi="宋体"/>
                <w:color w:val="000000"/>
                <w:sz w:val="24"/>
                <w:szCs w:val="24"/>
              </w:rPr>
            </w:pPr>
            <w:r w:rsidRPr="00862722">
              <w:rPr>
                <w:rFonts w:hAnsi="宋体" w:hint="eastAsia"/>
                <w:color w:val="000000"/>
                <w:sz w:val="24"/>
                <w:szCs w:val="24"/>
              </w:rPr>
              <w:t>拓展岗位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B86" w:rsidRPr="00862722" w:rsidRDefault="00C676E8">
            <w:pPr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862722">
              <w:rPr>
                <w:rFonts w:hAnsi="宋体" w:hint="eastAsia"/>
                <w:color w:val="000000"/>
                <w:sz w:val="24"/>
                <w:szCs w:val="24"/>
              </w:rPr>
              <w:t>社会培训人员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B86" w:rsidRPr="00862722" w:rsidRDefault="00C676E8">
            <w:pPr>
              <w:rPr>
                <w:rFonts w:hAnsi="宋体"/>
                <w:color w:val="000000"/>
                <w:sz w:val="24"/>
                <w:szCs w:val="24"/>
              </w:rPr>
            </w:pPr>
            <w:r w:rsidRPr="00862722">
              <w:rPr>
                <w:rFonts w:hAnsi="宋体" w:hint="eastAsia"/>
                <w:color w:val="000000"/>
                <w:sz w:val="24"/>
                <w:szCs w:val="24"/>
              </w:rPr>
              <w:t>音乐表演专业教学</w:t>
            </w:r>
          </w:p>
        </w:tc>
        <w:tc>
          <w:tcPr>
            <w:tcW w:w="4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1B86" w:rsidRPr="00862722" w:rsidRDefault="00C676E8">
            <w:pPr>
              <w:snapToGrid w:val="0"/>
              <w:rPr>
                <w:rFonts w:hAnsi="宋体"/>
                <w:color w:val="000000"/>
                <w:sz w:val="24"/>
                <w:szCs w:val="24"/>
              </w:rPr>
            </w:pPr>
            <w:r w:rsidRPr="00862722">
              <w:rPr>
                <w:rFonts w:hAnsi="宋体" w:hint="eastAsia"/>
                <w:color w:val="000000"/>
                <w:sz w:val="24"/>
                <w:szCs w:val="24"/>
              </w:rPr>
              <w:t>器乐演奏、合奏</w:t>
            </w:r>
            <w:r w:rsidR="005F2E9A">
              <w:rPr>
                <w:rFonts w:hAnsi="宋体" w:hint="eastAsia"/>
                <w:color w:val="000000"/>
                <w:sz w:val="24"/>
                <w:szCs w:val="24"/>
              </w:rPr>
              <w:t>、合奏声部训练、重奏、乐理、视唱练耳、和声与作品分析、</w:t>
            </w:r>
            <w:r w:rsidRPr="00862722">
              <w:rPr>
                <w:rFonts w:hAnsi="宋体" w:hint="eastAsia"/>
                <w:color w:val="000000"/>
                <w:sz w:val="24"/>
                <w:szCs w:val="24"/>
              </w:rPr>
              <w:t>合唱与指挥、钢琴教学法、儿童舞蹈编创、小学音乐教学法等课程。</w:t>
            </w:r>
          </w:p>
        </w:tc>
      </w:tr>
    </w:tbl>
    <w:p w:rsidR="00862722" w:rsidRDefault="00862722">
      <w:pPr>
        <w:spacing w:line="580" w:lineRule="exact"/>
        <w:rPr>
          <w:rFonts w:ascii="宋体" w:hAnsi="宋体"/>
          <w:b/>
          <w:sz w:val="28"/>
          <w:szCs w:val="28"/>
        </w:rPr>
      </w:pPr>
    </w:p>
    <w:p w:rsidR="00862722" w:rsidRDefault="00862722">
      <w:pPr>
        <w:spacing w:line="580" w:lineRule="exact"/>
        <w:rPr>
          <w:rFonts w:ascii="宋体" w:hAnsi="宋体"/>
          <w:b/>
          <w:sz w:val="28"/>
          <w:szCs w:val="28"/>
        </w:rPr>
      </w:pPr>
    </w:p>
    <w:p w:rsidR="00341B86" w:rsidRDefault="00C676E8">
      <w:pPr>
        <w:spacing w:line="5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六、课程结构</w:t>
      </w:r>
    </w:p>
    <w:p w:rsidR="00341B86" w:rsidRDefault="00C676E8">
      <w:pPr>
        <w:pStyle w:val="reader-word-layer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before="0" w:beforeAutospacing="0" w:after="0" w:afterAutospacing="0" w:line="560" w:lineRule="exact"/>
        <w:ind w:firstLine="560"/>
        <w:jc w:val="both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本专业课程共分为必修课、选修课、职业岗位实践</w:t>
      </w:r>
      <w:r>
        <w:rPr>
          <w:rStyle w:val="af2"/>
          <w:rFonts w:ascii="Calibri" w:hAnsi="Calibri"/>
          <w:sz w:val="28"/>
          <w:szCs w:val="28"/>
        </w:rPr>
        <w:t>课</w:t>
      </w:r>
      <w:r>
        <w:rPr>
          <w:rFonts w:cs="Times New Roman" w:hint="eastAsia"/>
          <w:sz w:val="28"/>
          <w:szCs w:val="28"/>
        </w:rPr>
        <w:t>，其中必修课分综合素质必修课、专业必修课，选修课分综合素质限定选修课、综合素质任意选修课、专业限定选修课、专业任意选修课、艺术素养拓展课。</w:t>
      </w:r>
    </w:p>
    <w:p w:rsidR="00341B86" w:rsidRDefault="00341B86">
      <w:pPr>
        <w:pStyle w:val="reader-word-layer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before="0" w:beforeAutospacing="0" w:after="0" w:afterAutospacing="0" w:line="560" w:lineRule="exact"/>
        <w:ind w:firstLine="562"/>
        <w:jc w:val="both"/>
        <w:rPr>
          <w:rFonts w:ascii="仿宋" w:eastAsia="仿宋" w:hAnsi="仿宋" w:cs="仿宋"/>
          <w:b/>
          <w:sz w:val="28"/>
          <w:szCs w:val="28"/>
        </w:rPr>
      </w:pPr>
    </w:p>
    <w:p w:rsidR="00341B86" w:rsidRDefault="00C676E8">
      <w:pPr>
        <w:pStyle w:val="reader-word-layer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before="0" w:beforeAutospacing="0" w:after="0" w:afterAutospacing="0" w:line="560" w:lineRule="exact"/>
        <w:ind w:firstLine="562"/>
        <w:jc w:val="both"/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t>本专业学生毕业最低要求修满</w:t>
      </w:r>
      <w:r w:rsidR="00D01421">
        <w:rPr>
          <w:rFonts w:ascii="仿宋" w:eastAsia="仿宋" w:hAnsi="仿宋" w:cs="仿宋" w:hint="eastAsia"/>
          <w:b/>
          <w:sz w:val="28"/>
          <w:szCs w:val="28"/>
        </w:rPr>
        <w:t>138</w:t>
      </w:r>
      <w:r>
        <w:rPr>
          <w:rFonts w:ascii="仿宋" w:eastAsia="仿宋" w:hAnsi="仿宋" w:cs="仿宋" w:hint="eastAsia"/>
          <w:b/>
          <w:sz w:val="28"/>
          <w:szCs w:val="28"/>
        </w:rPr>
        <w:t>学分。</w:t>
      </w:r>
    </w:p>
    <w:tbl>
      <w:tblPr>
        <w:tblW w:w="8914" w:type="dxa"/>
        <w:jc w:val="center"/>
        <w:tblCellMar>
          <w:left w:w="10" w:type="dxa"/>
          <w:right w:w="10" w:type="dxa"/>
        </w:tblCellMar>
        <w:tblLook w:val="04A0"/>
      </w:tblPr>
      <w:tblGrid>
        <w:gridCol w:w="543"/>
        <w:gridCol w:w="1959"/>
        <w:gridCol w:w="851"/>
        <w:gridCol w:w="1279"/>
        <w:gridCol w:w="1221"/>
        <w:gridCol w:w="3061"/>
      </w:tblGrid>
      <w:tr w:rsidR="00341B86">
        <w:trPr>
          <w:trHeight w:val="20"/>
          <w:jc w:val="center"/>
        </w:trPr>
        <w:tc>
          <w:tcPr>
            <w:tcW w:w="2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分类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学分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占总学分</w:t>
            </w:r>
          </w:p>
          <w:p w:rsidR="00341B86" w:rsidRPr="009C4377" w:rsidRDefault="00C676E8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比例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学时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学分要求</w:t>
            </w:r>
          </w:p>
        </w:tc>
      </w:tr>
      <w:tr w:rsidR="00341B86">
        <w:trPr>
          <w:trHeight w:val="20"/>
          <w:jc w:val="center"/>
        </w:trPr>
        <w:tc>
          <w:tcPr>
            <w:tcW w:w="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必修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公共文化</w:t>
            </w:r>
          </w:p>
          <w:p w:rsidR="00341B86" w:rsidRPr="009C4377" w:rsidRDefault="00C676E8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必修课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31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22%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432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341B86">
            <w:pPr>
              <w:ind w:firstLine="840"/>
              <w:rPr>
                <w:rFonts w:ascii="仿宋" w:eastAsia="仿宋" w:hAnsi="仿宋"/>
                <w:color w:val="000000"/>
                <w:kern w:val="2"/>
              </w:rPr>
            </w:pPr>
          </w:p>
        </w:tc>
      </w:tr>
      <w:tr w:rsidR="00341B86">
        <w:trPr>
          <w:trHeight w:val="20"/>
          <w:jc w:val="center"/>
        </w:trPr>
        <w:tc>
          <w:tcPr>
            <w:tcW w:w="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341B86" w:rsidP="009C4377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 w:rsidP="009C4377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专业</w:t>
            </w:r>
          </w:p>
          <w:p w:rsidR="00341B86" w:rsidRPr="009C4377" w:rsidRDefault="00C676E8" w:rsidP="009C4377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必修课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 w:rsidP="009C4377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55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 w:rsidP="009C4377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39.3%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0775B9" w:rsidP="009C4377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>
              <w:rPr>
                <w:rFonts w:ascii="仿宋" w:eastAsia="仿宋" w:hAnsi="仿宋" w:hint="eastAsia"/>
                <w:color w:val="000000"/>
                <w:kern w:val="2"/>
              </w:rPr>
              <w:t>924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341B86" w:rsidP="009C4377">
            <w:pPr>
              <w:spacing w:line="280" w:lineRule="exact"/>
              <w:ind w:firstLine="315"/>
              <w:jc w:val="center"/>
              <w:rPr>
                <w:rFonts w:ascii="仿宋" w:eastAsia="仿宋" w:hAnsi="仿宋"/>
                <w:color w:val="000000"/>
                <w:kern w:val="2"/>
              </w:rPr>
            </w:pPr>
          </w:p>
        </w:tc>
      </w:tr>
      <w:tr w:rsidR="00341B86">
        <w:trPr>
          <w:trHeight w:val="20"/>
          <w:jc w:val="center"/>
        </w:trPr>
        <w:tc>
          <w:tcPr>
            <w:tcW w:w="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选修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专业限定</w:t>
            </w:r>
          </w:p>
          <w:p w:rsidR="00341B86" w:rsidRPr="009C4377" w:rsidRDefault="00C676E8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选修课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D54D11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>
              <w:rPr>
                <w:rFonts w:ascii="仿宋" w:eastAsia="仿宋" w:hAnsi="仿宋" w:hint="eastAsia"/>
                <w:color w:val="000000"/>
                <w:kern w:val="2"/>
              </w:rPr>
              <w:t>16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12.9%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961B36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>
              <w:rPr>
                <w:rFonts w:ascii="仿宋" w:eastAsia="仿宋" w:hAnsi="仿宋" w:hint="eastAsia"/>
                <w:color w:val="000000"/>
                <w:kern w:val="2"/>
              </w:rPr>
              <w:t>282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341B86">
            <w:pPr>
              <w:spacing w:line="280" w:lineRule="exact"/>
              <w:ind w:firstLine="420"/>
              <w:rPr>
                <w:rFonts w:ascii="仿宋" w:eastAsia="仿宋" w:hAnsi="仿宋"/>
                <w:color w:val="000000"/>
                <w:kern w:val="2"/>
              </w:rPr>
            </w:pPr>
          </w:p>
        </w:tc>
      </w:tr>
      <w:tr w:rsidR="00341B86">
        <w:trPr>
          <w:trHeight w:val="20"/>
          <w:jc w:val="center"/>
        </w:trPr>
        <w:tc>
          <w:tcPr>
            <w:tcW w:w="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341B86" w:rsidP="009C4377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 w:rsidP="009C4377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专业任意</w:t>
            </w:r>
          </w:p>
          <w:p w:rsidR="00341B86" w:rsidRPr="009C4377" w:rsidRDefault="00C676E8" w:rsidP="009C4377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选修课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 w:rsidP="009C4377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 w:rsidP="009C4377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5%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961B36" w:rsidP="009C4377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>
              <w:rPr>
                <w:rFonts w:ascii="仿宋" w:eastAsia="仿宋" w:hAnsi="仿宋" w:hint="eastAsia"/>
                <w:color w:val="000000"/>
                <w:kern w:val="2"/>
              </w:rPr>
              <w:t>126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 w:rsidP="009C4377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每</w:t>
            </w:r>
            <w:r w:rsidRPr="009C4377">
              <w:rPr>
                <w:rFonts w:ascii="仿宋" w:eastAsia="仿宋" w:hAnsi="仿宋"/>
                <w:color w:val="000000"/>
                <w:kern w:val="2"/>
              </w:rPr>
              <w:t>期开设任选课以当期通告为准</w:t>
            </w: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，学生在校学习期间，学生必须完成专业任选课7个学分。</w:t>
            </w:r>
          </w:p>
        </w:tc>
      </w:tr>
      <w:tr w:rsidR="00341B86">
        <w:trPr>
          <w:trHeight w:val="603"/>
          <w:jc w:val="center"/>
        </w:trPr>
        <w:tc>
          <w:tcPr>
            <w:tcW w:w="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341B86" w:rsidP="009C4377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 w:rsidP="009C4377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公共文化限定</w:t>
            </w:r>
          </w:p>
          <w:p w:rsidR="00341B86" w:rsidRPr="009C4377" w:rsidRDefault="00C676E8" w:rsidP="009C437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选修课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 w:rsidP="009C4377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 w:rsidP="009C4377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2.8%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 w:rsidP="009C4377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128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341B86" w:rsidP="009C4377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</w:p>
        </w:tc>
      </w:tr>
      <w:tr w:rsidR="00341B86">
        <w:trPr>
          <w:trHeight w:val="603"/>
          <w:jc w:val="center"/>
        </w:trPr>
        <w:tc>
          <w:tcPr>
            <w:tcW w:w="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341B86" w:rsidP="009C4377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 w:rsidP="009C437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公共文化任选课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 w:rsidP="009C4377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 w:rsidP="009C4377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4.3%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 w:rsidP="009C4377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96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 w:rsidP="009C4377">
            <w:pPr>
              <w:spacing w:line="280" w:lineRule="exact"/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每</w:t>
            </w:r>
            <w:r w:rsidRPr="009C4377">
              <w:rPr>
                <w:rFonts w:ascii="仿宋" w:eastAsia="仿宋" w:hAnsi="仿宋"/>
                <w:color w:val="000000"/>
                <w:kern w:val="2"/>
              </w:rPr>
              <w:t>期开设任选课以当期通告为准</w:t>
            </w: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，学生在校学习期间，获得公</w:t>
            </w:r>
            <w:r w:rsidRPr="009C4377">
              <w:rPr>
                <w:rFonts w:ascii="仿宋" w:eastAsia="仿宋" w:hAnsi="仿宋"/>
                <w:color w:val="000000"/>
                <w:kern w:val="2"/>
              </w:rPr>
              <w:t>共</w:t>
            </w: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通识任选课6个学分。</w:t>
            </w:r>
          </w:p>
        </w:tc>
      </w:tr>
      <w:tr w:rsidR="00341B86">
        <w:trPr>
          <w:trHeight w:val="440"/>
          <w:jc w:val="center"/>
        </w:trPr>
        <w:tc>
          <w:tcPr>
            <w:tcW w:w="2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职业岗位实践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19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13.6%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520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341B86">
            <w:pPr>
              <w:rPr>
                <w:rFonts w:ascii="仿宋" w:eastAsia="仿宋" w:hAnsi="仿宋"/>
                <w:color w:val="000000"/>
                <w:kern w:val="2"/>
              </w:rPr>
            </w:pPr>
          </w:p>
        </w:tc>
      </w:tr>
      <w:tr w:rsidR="00341B86">
        <w:trPr>
          <w:trHeight w:val="405"/>
          <w:jc w:val="center"/>
        </w:trPr>
        <w:tc>
          <w:tcPr>
            <w:tcW w:w="2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合计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D54D11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>
              <w:rPr>
                <w:rFonts w:ascii="仿宋" w:eastAsia="仿宋" w:hAnsi="仿宋" w:hint="eastAsia"/>
                <w:color w:val="000000"/>
                <w:kern w:val="2"/>
              </w:rPr>
              <w:t>138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C676E8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 w:rsidRPr="009C4377">
              <w:rPr>
                <w:rFonts w:ascii="仿宋" w:eastAsia="仿宋" w:hAnsi="仿宋" w:hint="eastAsia"/>
                <w:color w:val="000000"/>
                <w:kern w:val="2"/>
              </w:rPr>
              <w:t>100%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961B36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  <w:r>
              <w:rPr>
                <w:rFonts w:ascii="仿宋" w:eastAsia="仿宋" w:hAnsi="仿宋" w:hint="eastAsia"/>
                <w:color w:val="000000"/>
                <w:kern w:val="2"/>
              </w:rPr>
              <w:t>2508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9C4377" w:rsidRDefault="00341B86">
            <w:pPr>
              <w:jc w:val="center"/>
              <w:rPr>
                <w:rFonts w:ascii="仿宋" w:eastAsia="仿宋" w:hAnsi="仿宋"/>
                <w:color w:val="000000"/>
                <w:kern w:val="2"/>
              </w:rPr>
            </w:pPr>
          </w:p>
        </w:tc>
      </w:tr>
      <w:tr w:rsidR="002211B6" w:rsidTr="00474088">
        <w:trPr>
          <w:trHeight w:val="1040"/>
          <w:jc w:val="center"/>
        </w:trPr>
        <w:tc>
          <w:tcPr>
            <w:tcW w:w="89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1B6" w:rsidRPr="009C4377" w:rsidRDefault="002211B6" w:rsidP="00474088">
            <w:pPr>
              <w:jc w:val="left"/>
              <w:rPr>
                <w:rFonts w:ascii="仿宋" w:eastAsia="仿宋" w:hAnsi="仿宋"/>
                <w:color w:val="000000"/>
                <w:kern w:val="2"/>
              </w:rPr>
            </w:pPr>
            <w:r w:rsidRPr="004754CE">
              <w:rPr>
                <w:rFonts w:ascii="仿宋" w:eastAsia="仿宋" w:hAnsi="仿宋" w:hint="eastAsia"/>
                <w:color w:val="000000"/>
              </w:rPr>
              <w:t>本专业总学分为分</w:t>
            </w:r>
            <w:r w:rsidR="00474088">
              <w:rPr>
                <w:rFonts w:ascii="仿宋" w:eastAsia="仿宋" w:hAnsi="仿宋" w:hint="eastAsia"/>
                <w:color w:val="000000"/>
              </w:rPr>
              <w:t>138分</w:t>
            </w:r>
            <w:r w:rsidRPr="004754CE">
              <w:rPr>
                <w:rFonts w:ascii="仿宋" w:eastAsia="仿宋" w:hAnsi="仿宋" w:hint="eastAsia"/>
                <w:color w:val="000000"/>
              </w:rPr>
              <w:t>，其中必修课学分为10</w:t>
            </w:r>
            <w:r w:rsidR="00474088">
              <w:rPr>
                <w:rFonts w:ascii="仿宋" w:eastAsia="仿宋" w:hAnsi="仿宋" w:hint="eastAsia"/>
                <w:color w:val="000000"/>
              </w:rPr>
              <w:t>5</w:t>
            </w:r>
            <w:r w:rsidRPr="004754CE">
              <w:rPr>
                <w:rFonts w:ascii="仿宋" w:eastAsia="仿宋" w:hAnsi="仿宋" w:hint="eastAsia"/>
                <w:color w:val="000000"/>
              </w:rPr>
              <w:t>分，选修课学分为3</w:t>
            </w:r>
            <w:r w:rsidR="00474088">
              <w:rPr>
                <w:rFonts w:ascii="仿宋" w:eastAsia="仿宋" w:hAnsi="仿宋" w:hint="eastAsia"/>
                <w:color w:val="000000"/>
              </w:rPr>
              <w:t>3</w:t>
            </w:r>
            <w:r w:rsidRPr="004754CE">
              <w:rPr>
                <w:rFonts w:ascii="仿宋" w:eastAsia="仿宋" w:hAnsi="仿宋" w:hint="eastAsia"/>
                <w:color w:val="000000"/>
              </w:rPr>
              <w:t>分，选修课占总学分比例24.</w:t>
            </w:r>
            <w:r w:rsidR="00474088">
              <w:rPr>
                <w:rFonts w:ascii="仿宋" w:eastAsia="仿宋" w:hAnsi="仿宋" w:hint="eastAsia"/>
                <w:color w:val="000000"/>
              </w:rPr>
              <w:t>0</w:t>
            </w:r>
            <w:r w:rsidRPr="004754CE">
              <w:rPr>
                <w:rFonts w:ascii="仿宋" w:eastAsia="仿宋" w:hAnsi="仿宋" w:hint="eastAsia"/>
                <w:color w:val="000000"/>
              </w:rPr>
              <w:t>%</w:t>
            </w:r>
          </w:p>
        </w:tc>
      </w:tr>
    </w:tbl>
    <w:p w:rsidR="00474088" w:rsidRDefault="00474088">
      <w:pPr>
        <w:spacing w:line="580" w:lineRule="exact"/>
        <w:rPr>
          <w:rFonts w:ascii="宋体" w:hAnsi="宋体"/>
          <w:b/>
          <w:sz w:val="28"/>
          <w:szCs w:val="28"/>
        </w:rPr>
      </w:pPr>
    </w:p>
    <w:p w:rsidR="00474088" w:rsidRDefault="00474088">
      <w:pPr>
        <w:spacing w:line="580" w:lineRule="exact"/>
        <w:rPr>
          <w:rFonts w:ascii="宋体" w:hAnsi="宋体"/>
          <w:b/>
          <w:sz w:val="28"/>
          <w:szCs w:val="28"/>
        </w:rPr>
      </w:pPr>
    </w:p>
    <w:p w:rsidR="00862722" w:rsidRDefault="00862722">
      <w:pPr>
        <w:spacing w:line="580" w:lineRule="exact"/>
        <w:rPr>
          <w:rFonts w:ascii="宋体" w:hAnsi="宋体"/>
          <w:b/>
          <w:sz w:val="28"/>
          <w:szCs w:val="28"/>
        </w:rPr>
      </w:pPr>
    </w:p>
    <w:p w:rsidR="00862722" w:rsidRDefault="00862722">
      <w:pPr>
        <w:spacing w:line="580" w:lineRule="exact"/>
        <w:rPr>
          <w:rFonts w:ascii="宋体" w:hAnsi="宋体"/>
          <w:b/>
          <w:sz w:val="28"/>
          <w:szCs w:val="28"/>
        </w:rPr>
      </w:pPr>
    </w:p>
    <w:p w:rsidR="00862722" w:rsidRDefault="00862722">
      <w:pPr>
        <w:spacing w:line="580" w:lineRule="exact"/>
        <w:rPr>
          <w:rFonts w:ascii="宋体" w:hAnsi="宋体"/>
          <w:b/>
          <w:sz w:val="28"/>
          <w:szCs w:val="28"/>
        </w:rPr>
      </w:pPr>
    </w:p>
    <w:p w:rsidR="00341B86" w:rsidRPr="0062275C" w:rsidRDefault="00C676E8">
      <w:pPr>
        <w:spacing w:line="580" w:lineRule="exact"/>
        <w:rPr>
          <w:rFonts w:asciiTheme="minorEastAsia" w:hAnsiTheme="minor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七、</w:t>
      </w:r>
      <w:r w:rsidR="0062275C" w:rsidRPr="0084781A">
        <w:rPr>
          <w:rFonts w:asciiTheme="minorEastAsia" w:hAnsiTheme="minorEastAsia" w:hint="eastAsia"/>
          <w:b/>
          <w:sz w:val="28"/>
          <w:szCs w:val="28"/>
        </w:rPr>
        <w:t>专业</w:t>
      </w:r>
      <w:r w:rsidR="0062275C" w:rsidRPr="0084781A">
        <w:rPr>
          <w:rFonts w:asciiTheme="minorEastAsia" w:hAnsiTheme="minorEastAsia"/>
          <w:b/>
          <w:sz w:val="28"/>
          <w:szCs w:val="28"/>
        </w:rPr>
        <w:t>核心课程及基本内容</w:t>
      </w:r>
    </w:p>
    <w:tbl>
      <w:tblPr>
        <w:tblW w:w="9052" w:type="dxa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9"/>
        <w:gridCol w:w="2026"/>
        <w:gridCol w:w="6227"/>
      </w:tblGrid>
      <w:tr w:rsidR="00341B86" w:rsidTr="004E3113">
        <w:trPr>
          <w:trHeight w:val="533"/>
          <w:jc w:val="center"/>
        </w:trPr>
        <w:tc>
          <w:tcPr>
            <w:tcW w:w="799" w:type="dxa"/>
            <w:vAlign w:val="center"/>
          </w:tcPr>
          <w:p w:rsidR="00341B86" w:rsidRDefault="00C676E8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2026" w:type="dxa"/>
            <w:vAlign w:val="center"/>
          </w:tcPr>
          <w:p w:rsidR="00341B86" w:rsidRDefault="00C676E8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专业核心课程</w:t>
            </w:r>
          </w:p>
        </w:tc>
        <w:tc>
          <w:tcPr>
            <w:tcW w:w="6227" w:type="dxa"/>
            <w:vAlign w:val="center"/>
          </w:tcPr>
          <w:p w:rsidR="00341B86" w:rsidRDefault="00C676E8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基本教学内容</w:t>
            </w:r>
          </w:p>
        </w:tc>
      </w:tr>
      <w:tr w:rsidR="00341B86">
        <w:trPr>
          <w:jc w:val="center"/>
        </w:trPr>
        <w:tc>
          <w:tcPr>
            <w:tcW w:w="799" w:type="dxa"/>
            <w:vAlign w:val="center"/>
          </w:tcPr>
          <w:p w:rsidR="00341B86" w:rsidRDefault="00C676E8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2026" w:type="dxa"/>
            <w:vAlign w:val="center"/>
          </w:tcPr>
          <w:p w:rsidR="00341B86" w:rsidRDefault="00C676E8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器乐</w:t>
            </w:r>
          </w:p>
        </w:tc>
        <w:tc>
          <w:tcPr>
            <w:tcW w:w="6227" w:type="dxa"/>
            <w:vAlign w:val="center"/>
          </w:tcPr>
          <w:p w:rsidR="00341B86" w:rsidRPr="00885C81" w:rsidRDefault="0062275C" w:rsidP="00A02399">
            <w:pPr>
              <w:spacing w:line="360" w:lineRule="exact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以练习曲、乐曲为基本教学</w:t>
            </w:r>
            <w:r w:rsidR="009C4362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内容，</w:t>
            </w:r>
            <w:r w:rsidR="00885C81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分乐种由浅入深、循序渐进的进行教学。</w:t>
            </w:r>
            <w:r w:rsidR="00885C81">
              <w:rPr>
                <w:rFonts w:ascii="仿宋" w:eastAsia="仿宋" w:hAnsi="仿宋" w:hint="eastAsia"/>
                <w:sz w:val="28"/>
                <w:szCs w:val="28"/>
              </w:rPr>
              <w:t>掌握演奏的</w:t>
            </w:r>
            <w:r w:rsidR="00C676E8">
              <w:rPr>
                <w:rFonts w:ascii="仿宋" w:eastAsia="仿宋" w:hAnsi="仿宋"/>
                <w:sz w:val="28"/>
                <w:szCs w:val="28"/>
              </w:rPr>
              <w:t>基本知识</w:t>
            </w:r>
            <w:r w:rsidR="00A02399">
              <w:rPr>
                <w:rFonts w:ascii="仿宋" w:eastAsia="仿宋" w:hAnsi="仿宋" w:hint="eastAsia"/>
                <w:sz w:val="28"/>
                <w:szCs w:val="28"/>
              </w:rPr>
              <w:t>、</w:t>
            </w:r>
            <w:r w:rsidR="00C676E8">
              <w:rPr>
                <w:rFonts w:ascii="仿宋" w:eastAsia="仿宋" w:hAnsi="仿宋"/>
                <w:sz w:val="28"/>
                <w:szCs w:val="28"/>
              </w:rPr>
              <w:t>技能</w:t>
            </w:r>
            <w:r w:rsidR="00885C81">
              <w:rPr>
                <w:rFonts w:ascii="仿宋" w:eastAsia="仿宋" w:hAnsi="仿宋" w:hint="eastAsia"/>
                <w:sz w:val="28"/>
                <w:szCs w:val="28"/>
              </w:rPr>
              <w:t>技巧和不同</w:t>
            </w:r>
            <w:r w:rsidR="00C676E8">
              <w:rPr>
                <w:rFonts w:ascii="仿宋" w:eastAsia="仿宋" w:hAnsi="仿宋"/>
                <w:sz w:val="28"/>
                <w:szCs w:val="28"/>
              </w:rPr>
              <w:t>风格作品</w:t>
            </w:r>
            <w:r w:rsidR="00885C81">
              <w:rPr>
                <w:rFonts w:ascii="仿宋" w:eastAsia="仿宋" w:hAnsi="仿宋" w:hint="eastAsia"/>
                <w:sz w:val="28"/>
                <w:szCs w:val="28"/>
              </w:rPr>
              <w:t>。</w:t>
            </w:r>
          </w:p>
        </w:tc>
      </w:tr>
      <w:tr w:rsidR="00341B86">
        <w:trPr>
          <w:trHeight w:val="540"/>
          <w:jc w:val="center"/>
        </w:trPr>
        <w:tc>
          <w:tcPr>
            <w:tcW w:w="799" w:type="dxa"/>
            <w:vAlign w:val="center"/>
          </w:tcPr>
          <w:p w:rsidR="00341B86" w:rsidRDefault="00C676E8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2026" w:type="dxa"/>
            <w:vAlign w:val="center"/>
          </w:tcPr>
          <w:p w:rsidR="00341B86" w:rsidRDefault="00C676E8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重奏</w:t>
            </w:r>
          </w:p>
        </w:tc>
        <w:tc>
          <w:tcPr>
            <w:tcW w:w="6227" w:type="dxa"/>
            <w:vAlign w:val="center"/>
          </w:tcPr>
          <w:p w:rsidR="00341B86" w:rsidRDefault="00317454" w:rsidP="00DF2075">
            <w:pPr>
              <w:pStyle w:val="reader-word-layer"/>
              <w:spacing w:before="0" w:beforeAutospacing="0" w:after="0" w:afterAutospacing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分</w:t>
            </w:r>
            <w:r w:rsidR="00E64834">
              <w:rPr>
                <w:rFonts w:ascii="仿宋" w:eastAsia="仿宋" w:hAnsi="仿宋" w:hint="eastAsia"/>
                <w:sz w:val="28"/>
                <w:szCs w:val="28"/>
              </w:rPr>
              <w:t>乐种以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不同难易程度的</w:t>
            </w:r>
            <w:r w:rsidR="009B0A2C">
              <w:rPr>
                <w:rFonts w:ascii="仿宋" w:eastAsia="仿宋" w:hAnsi="仿宋" w:hint="eastAsia"/>
                <w:sz w:val="28"/>
                <w:szCs w:val="28"/>
              </w:rPr>
              <w:t>重奏</w:t>
            </w:r>
            <w:r w:rsidR="00E64834">
              <w:rPr>
                <w:rFonts w:ascii="仿宋" w:eastAsia="仿宋" w:hAnsi="仿宋" w:hint="eastAsia"/>
                <w:sz w:val="28"/>
                <w:szCs w:val="28"/>
              </w:rPr>
              <w:t>曲目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为基本教学内容，根据声部特点及乐种搭配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由浅入深、循序渐进的进行教学</w:t>
            </w:r>
            <w:r w:rsidR="00DF2075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，</w:t>
            </w:r>
            <w:r w:rsidR="006D3ACC">
              <w:rPr>
                <w:rFonts w:ascii="仿宋" w:eastAsia="仿宋" w:hAnsi="仿宋" w:hint="eastAsia"/>
                <w:sz w:val="28"/>
                <w:szCs w:val="28"/>
              </w:rPr>
              <w:t>在一定的演奏技能基础上能较好地完成各种风格的作品。</w:t>
            </w:r>
          </w:p>
        </w:tc>
      </w:tr>
      <w:tr w:rsidR="00341B86">
        <w:trPr>
          <w:jc w:val="center"/>
        </w:trPr>
        <w:tc>
          <w:tcPr>
            <w:tcW w:w="799" w:type="dxa"/>
            <w:vAlign w:val="center"/>
          </w:tcPr>
          <w:p w:rsidR="00341B86" w:rsidRDefault="00C676E8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2026" w:type="dxa"/>
            <w:vAlign w:val="center"/>
          </w:tcPr>
          <w:p w:rsidR="00341B86" w:rsidRDefault="00C676E8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合奏</w:t>
            </w:r>
          </w:p>
        </w:tc>
        <w:tc>
          <w:tcPr>
            <w:tcW w:w="6227" w:type="dxa"/>
            <w:vAlign w:val="center"/>
          </w:tcPr>
          <w:p w:rsidR="00341B86" w:rsidRDefault="00DA2465" w:rsidP="00D71CC9">
            <w:pPr>
              <w:rPr>
                <w:rFonts w:ascii="仿宋" w:eastAsia="仿宋" w:hAnsi="仿宋"/>
                <w:sz w:val="28"/>
                <w:szCs w:val="28"/>
              </w:rPr>
            </w:pPr>
            <w:r w:rsidRPr="00DA2465">
              <w:rPr>
                <w:rFonts w:ascii="仿宋" w:eastAsia="仿宋" w:hAnsi="仿宋" w:hint="eastAsia"/>
                <w:sz w:val="28"/>
                <w:szCs w:val="28"/>
              </w:rPr>
              <w:t>以不同难易程度的</w:t>
            </w:r>
            <w:r w:rsidR="00D71CC9">
              <w:rPr>
                <w:rFonts w:ascii="仿宋" w:eastAsia="仿宋" w:hAnsi="仿宋" w:hint="eastAsia"/>
                <w:sz w:val="28"/>
                <w:szCs w:val="28"/>
              </w:rPr>
              <w:t>经典作品、歌剧选段</w:t>
            </w:r>
            <w:r w:rsidRPr="00DA2465">
              <w:rPr>
                <w:rFonts w:ascii="仿宋" w:eastAsia="仿宋" w:hAnsi="仿宋" w:hint="eastAsia"/>
                <w:sz w:val="28"/>
                <w:szCs w:val="28"/>
              </w:rPr>
              <w:t>为基本教学内容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，</w:t>
            </w:r>
            <w:r w:rsidR="00C676E8" w:rsidRPr="00C676E8">
              <w:rPr>
                <w:rFonts w:ascii="仿宋" w:eastAsia="仿宋" w:hAnsi="仿宋"/>
                <w:sz w:val="28"/>
                <w:szCs w:val="28"/>
              </w:rPr>
              <w:t>初步了解、掌握并建立合奏的概念，</w:t>
            </w:r>
            <w:r>
              <w:rPr>
                <w:rFonts w:ascii="仿宋" w:eastAsia="仿宋" w:hAnsi="仿宋"/>
                <w:sz w:val="28"/>
                <w:szCs w:val="28"/>
              </w:rPr>
              <w:t>逐步形成</w:t>
            </w:r>
            <w:r w:rsidR="00C676E8">
              <w:rPr>
                <w:rFonts w:ascii="仿宋" w:eastAsia="仿宋" w:hAnsi="仿宋"/>
                <w:sz w:val="28"/>
                <w:szCs w:val="28"/>
              </w:rPr>
              <w:t>合</w:t>
            </w:r>
            <w:r w:rsidR="007932BF">
              <w:rPr>
                <w:rFonts w:ascii="仿宋" w:eastAsia="仿宋" w:hAnsi="仿宋" w:hint="eastAsia"/>
                <w:sz w:val="28"/>
                <w:szCs w:val="28"/>
              </w:rPr>
              <w:t>奏</w:t>
            </w:r>
            <w:r w:rsidR="00C676E8">
              <w:rPr>
                <w:rFonts w:ascii="仿宋" w:eastAsia="仿宋" w:hAnsi="仿宋"/>
                <w:sz w:val="28"/>
                <w:szCs w:val="28"/>
              </w:rPr>
              <w:t>意识</w:t>
            </w:r>
            <w:r w:rsidR="00C676E8">
              <w:rPr>
                <w:rFonts w:ascii="仿宋" w:eastAsia="仿宋" w:hAnsi="仿宋" w:hint="eastAsia"/>
                <w:sz w:val="28"/>
                <w:szCs w:val="28"/>
              </w:rPr>
              <w:t>、</w:t>
            </w:r>
            <w:r w:rsidR="00C676E8">
              <w:rPr>
                <w:rFonts w:ascii="仿宋" w:eastAsia="仿宋" w:hAnsi="仿宋"/>
                <w:sz w:val="28"/>
                <w:szCs w:val="28"/>
              </w:rPr>
              <w:t>多声部和声织体</w:t>
            </w:r>
            <w:r w:rsidR="007932BF">
              <w:rPr>
                <w:rFonts w:ascii="仿宋" w:eastAsia="仿宋" w:hAnsi="仿宋" w:hint="eastAsia"/>
                <w:sz w:val="28"/>
                <w:szCs w:val="28"/>
              </w:rPr>
              <w:t>概念</w:t>
            </w:r>
            <w:r w:rsidR="000F011B">
              <w:rPr>
                <w:rFonts w:ascii="仿宋" w:eastAsia="仿宋" w:hAnsi="仿宋" w:hint="eastAsia"/>
                <w:sz w:val="28"/>
                <w:szCs w:val="28"/>
              </w:rPr>
              <w:t>。</w:t>
            </w:r>
          </w:p>
        </w:tc>
      </w:tr>
      <w:tr w:rsidR="00341B86">
        <w:trPr>
          <w:trHeight w:val="814"/>
          <w:jc w:val="center"/>
        </w:trPr>
        <w:tc>
          <w:tcPr>
            <w:tcW w:w="799" w:type="dxa"/>
            <w:vAlign w:val="center"/>
          </w:tcPr>
          <w:p w:rsidR="00341B86" w:rsidRDefault="00C676E8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4</w:t>
            </w:r>
          </w:p>
        </w:tc>
        <w:tc>
          <w:tcPr>
            <w:tcW w:w="2026" w:type="dxa"/>
            <w:vAlign w:val="center"/>
          </w:tcPr>
          <w:p w:rsidR="00341B86" w:rsidRDefault="00C676E8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合奏声部训练</w:t>
            </w:r>
          </w:p>
        </w:tc>
        <w:tc>
          <w:tcPr>
            <w:tcW w:w="6227" w:type="dxa"/>
            <w:vAlign w:val="center"/>
          </w:tcPr>
          <w:p w:rsidR="00341B86" w:rsidRDefault="00B85F16" w:rsidP="00A16B86">
            <w:pPr>
              <w:spacing w:line="36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以合奏课排演的曲目为基本教学内容，进行分声部</w:t>
            </w:r>
            <w:r w:rsidR="002661A0">
              <w:rPr>
                <w:rFonts w:ascii="仿宋" w:eastAsia="仿宋" w:hAnsi="仿宋" w:hint="eastAsia"/>
                <w:sz w:val="28"/>
                <w:szCs w:val="28"/>
              </w:rPr>
              <w:t>的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技术训练。</w:t>
            </w:r>
          </w:p>
        </w:tc>
      </w:tr>
      <w:tr w:rsidR="00821440">
        <w:trPr>
          <w:trHeight w:val="814"/>
          <w:jc w:val="center"/>
        </w:trPr>
        <w:tc>
          <w:tcPr>
            <w:tcW w:w="799" w:type="dxa"/>
            <w:vAlign w:val="center"/>
          </w:tcPr>
          <w:p w:rsidR="00821440" w:rsidRDefault="00821440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  <w:tc>
          <w:tcPr>
            <w:tcW w:w="2026" w:type="dxa"/>
            <w:vAlign w:val="center"/>
          </w:tcPr>
          <w:p w:rsidR="00821440" w:rsidRDefault="00821440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视唱练耳</w:t>
            </w:r>
          </w:p>
        </w:tc>
        <w:tc>
          <w:tcPr>
            <w:tcW w:w="6227" w:type="dxa"/>
            <w:vAlign w:val="center"/>
          </w:tcPr>
          <w:p w:rsidR="00821440" w:rsidRPr="003F4858" w:rsidRDefault="00821440" w:rsidP="00B77808">
            <w:pPr>
              <w:spacing w:line="360" w:lineRule="exact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7354E1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基本节奏，附点节奏，切分节奏，休止符节奏，延音线节奏的听辩；自然大小调，和声大小调，旋律大小调，一升一降内旋律的视唱与旋律听记；简谱视唱；带词唱谱</w:t>
            </w:r>
          </w:p>
        </w:tc>
      </w:tr>
      <w:tr w:rsidR="00821440">
        <w:trPr>
          <w:trHeight w:val="814"/>
          <w:jc w:val="center"/>
        </w:trPr>
        <w:tc>
          <w:tcPr>
            <w:tcW w:w="799" w:type="dxa"/>
            <w:vAlign w:val="center"/>
          </w:tcPr>
          <w:p w:rsidR="00821440" w:rsidRDefault="00821440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6</w:t>
            </w:r>
          </w:p>
        </w:tc>
        <w:tc>
          <w:tcPr>
            <w:tcW w:w="2026" w:type="dxa"/>
            <w:vAlign w:val="center"/>
          </w:tcPr>
          <w:p w:rsidR="00821440" w:rsidRDefault="00821440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乐理</w:t>
            </w:r>
          </w:p>
        </w:tc>
        <w:tc>
          <w:tcPr>
            <w:tcW w:w="6227" w:type="dxa"/>
            <w:vAlign w:val="center"/>
          </w:tcPr>
          <w:p w:rsidR="00821440" w:rsidRPr="003F4858" w:rsidRDefault="00821440" w:rsidP="00B77808">
            <w:pPr>
              <w:spacing w:line="360" w:lineRule="exact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7354E1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基本乐理知识，包括音的性质，音程，节奏与节拍，音值组合，三和弦，七和弦，大小调式，民族调式与调式分析，记谱法与表情术语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等。</w:t>
            </w:r>
          </w:p>
        </w:tc>
      </w:tr>
    </w:tbl>
    <w:p w:rsidR="007319B3" w:rsidRDefault="007319B3">
      <w:pPr>
        <w:spacing w:line="580" w:lineRule="exact"/>
        <w:rPr>
          <w:rFonts w:ascii="宋体" w:hAnsi="宋体"/>
          <w:b/>
          <w:sz w:val="28"/>
          <w:szCs w:val="28"/>
        </w:rPr>
      </w:pPr>
    </w:p>
    <w:p w:rsidR="00341B86" w:rsidRDefault="00C676E8">
      <w:pPr>
        <w:spacing w:line="5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八、学时安排</w:t>
      </w:r>
    </w:p>
    <w:p w:rsidR="00341B86" w:rsidRDefault="00C676E8">
      <w:pPr>
        <w:spacing w:line="58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每学期按20周安排教学（含1周考试、1周机动），周学时控制在22-26学时；理论课程每16-18学时计1学分，表述集中实践环节每周计26学时1学分。各专业总学时原则上确定为2500-2800（其中公共文化类课程学分占比为</w:t>
      </w:r>
      <w:r>
        <w:rPr>
          <w:rFonts w:ascii="仿宋" w:eastAsia="仿宋" w:hAnsi="仿宋"/>
          <w:sz w:val="28"/>
          <w:szCs w:val="28"/>
        </w:rPr>
        <w:t>30</w:t>
      </w:r>
      <w:r>
        <w:rPr>
          <w:rFonts w:ascii="仿宋" w:eastAsia="仿宋" w:hAnsi="仿宋" w:hint="eastAsia"/>
          <w:sz w:val="28"/>
          <w:szCs w:val="28"/>
        </w:rPr>
        <w:t>%左右），毕业总学分原则上确定为</w:t>
      </w:r>
      <w:r w:rsidR="00D54D11">
        <w:rPr>
          <w:rFonts w:ascii="仿宋" w:eastAsia="仿宋" w:hAnsi="仿宋" w:hint="eastAsia"/>
          <w:sz w:val="28"/>
          <w:szCs w:val="28"/>
        </w:rPr>
        <w:t>138</w:t>
      </w:r>
      <w:r>
        <w:rPr>
          <w:rFonts w:ascii="仿宋" w:eastAsia="仿宋" w:hAnsi="仿宋" w:hint="eastAsia"/>
          <w:sz w:val="28"/>
          <w:szCs w:val="28"/>
        </w:rPr>
        <w:t>学分</w:t>
      </w:r>
      <w:r w:rsidR="00E154BE">
        <w:rPr>
          <w:rFonts w:ascii="仿宋" w:eastAsia="仿宋" w:hAnsi="仿宋" w:hint="eastAsia"/>
          <w:sz w:val="28"/>
          <w:szCs w:val="28"/>
        </w:rPr>
        <w:t xml:space="preserve"> </w:t>
      </w:r>
      <w:r w:rsidR="00C66678">
        <w:rPr>
          <w:rFonts w:ascii="仿宋" w:eastAsia="仿宋" w:hAnsi="仿宋" w:hint="eastAsia"/>
          <w:sz w:val="28"/>
          <w:szCs w:val="28"/>
        </w:rPr>
        <w:t>，</w:t>
      </w:r>
      <w:r w:rsidR="00BC42C3">
        <w:rPr>
          <w:rFonts w:ascii="仿宋" w:eastAsia="仿宋" w:hAnsi="仿宋" w:hint="eastAsia"/>
          <w:sz w:val="28"/>
          <w:szCs w:val="28"/>
        </w:rPr>
        <w:t>鉴于钢琴课程的特殊性</w:t>
      </w:r>
      <w:r w:rsidR="00455EBB">
        <w:rPr>
          <w:rFonts w:ascii="仿宋" w:eastAsia="仿宋" w:hAnsi="仿宋" w:hint="eastAsia"/>
          <w:sz w:val="28"/>
          <w:szCs w:val="28"/>
        </w:rPr>
        <w:t>，钢琴</w:t>
      </w:r>
      <w:r w:rsidR="00E154BE">
        <w:rPr>
          <w:rFonts w:ascii="仿宋" w:eastAsia="仿宋" w:hAnsi="仿宋" w:hint="eastAsia"/>
          <w:sz w:val="28"/>
          <w:szCs w:val="28"/>
        </w:rPr>
        <w:t>总学分</w:t>
      </w:r>
      <w:r w:rsidR="00455EBB">
        <w:rPr>
          <w:rFonts w:ascii="仿宋" w:eastAsia="仿宋" w:hAnsi="仿宋" w:hint="eastAsia"/>
          <w:sz w:val="28"/>
          <w:szCs w:val="28"/>
        </w:rPr>
        <w:t>为134学分</w:t>
      </w:r>
      <w:r w:rsidR="00D97B1B">
        <w:rPr>
          <w:rFonts w:ascii="仿宋" w:eastAsia="仿宋" w:hAnsi="仿宋" w:hint="eastAsia"/>
          <w:sz w:val="28"/>
          <w:szCs w:val="28"/>
        </w:rPr>
        <w:t>。</w:t>
      </w:r>
      <w:r w:rsidR="00BC42C3">
        <w:rPr>
          <w:rFonts w:ascii="仿宋" w:eastAsia="仿宋" w:hAnsi="仿宋" w:hint="eastAsia"/>
          <w:sz w:val="28"/>
          <w:szCs w:val="28"/>
        </w:rPr>
        <w:t>（专业教学进程表将分表一、表二具体区分）</w:t>
      </w:r>
    </w:p>
    <w:p w:rsidR="00341B86" w:rsidRDefault="00C676E8">
      <w:pPr>
        <w:spacing w:line="58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原则上，各专业专业课程占学分比为70%左右，公共文化和素质拓展类课程占30%左右；各专业必修课程（含</w:t>
      </w:r>
      <w:r>
        <w:rPr>
          <w:rFonts w:ascii="仿宋" w:eastAsia="仿宋" w:hAnsi="仿宋"/>
          <w:sz w:val="28"/>
          <w:szCs w:val="28"/>
        </w:rPr>
        <w:t>公共文化</w:t>
      </w:r>
      <w:r>
        <w:rPr>
          <w:rFonts w:ascii="仿宋" w:eastAsia="仿宋" w:hAnsi="仿宋" w:hint="eastAsia"/>
          <w:sz w:val="28"/>
          <w:szCs w:val="28"/>
        </w:rPr>
        <w:t>课、专业</w:t>
      </w:r>
      <w:r>
        <w:rPr>
          <w:rFonts w:ascii="仿宋" w:eastAsia="仿宋" w:hAnsi="仿宋"/>
          <w:sz w:val="28"/>
          <w:szCs w:val="28"/>
        </w:rPr>
        <w:lastRenderedPageBreak/>
        <w:t>课</w:t>
      </w:r>
      <w:r>
        <w:rPr>
          <w:rFonts w:ascii="仿宋" w:eastAsia="仿宋" w:hAnsi="仿宋" w:hint="eastAsia"/>
          <w:sz w:val="28"/>
          <w:szCs w:val="28"/>
        </w:rPr>
        <w:t>、素质拓</w:t>
      </w:r>
      <w:r>
        <w:rPr>
          <w:rFonts w:ascii="仿宋" w:eastAsia="仿宋" w:hAnsi="仿宋"/>
          <w:sz w:val="28"/>
          <w:szCs w:val="28"/>
        </w:rPr>
        <w:t>展</w:t>
      </w:r>
      <w:r>
        <w:rPr>
          <w:rFonts w:ascii="仿宋" w:eastAsia="仿宋" w:hAnsi="仿宋" w:hint="eastAsia"/>
          <w:sz w:val="28"/>
          <w:szCs w:val="28"/>
        </w:rPr>
        <w:t>）占学分比为75%左右，限选课程占总学分比为15%，选修课程占总学分比为10%。</w:t>
      </w:r>
    </w:p>
    <w:p w:rsidR="00341B86" w:rsidRDefault="00C676E8">
      <w:pPr>
        <w:spacing w:line="580" w:lineRule="exact"/>
        <w:ind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顶岗实习一般为6个月，各专业可根据实际情况，采取工学交替、多学期、分段式等多种形式组织实施。</w:t>
      </w:r>
    </w:p>
    <w:p w:rsidR="00341B86" w:rsidRDefault="00341B86">
      <w:pPr>
        <w:pStyle w:val="reader-word-layer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before="0" w:beforeAutospacing="0" w:after="0" w:afterAutospacing="0" w:line="560" w:lineRule="exact"/>
        <w:rPr>
          <w:rFonts w:ascii="黑体" w:eastAsia="黑体" w:hAnsi="黑体" w:cs="仿宋"/>
          <w:b/>
          <w:sz w:val="28"/>
          <w:szCs w:val="28"/>
        </w:rPr>
      </w:pPr>
    </w:p>
    <w:p w:rsidR="00341B86" w:rsidRDefault="00C676E8">
      <w:pPr>
        <w:pStyle w:val="reader-word-layer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before="0" w:beforeAutospacing="0" w:after="0" w:afterAutospacing="0" w:line="560" w:lineRule="exact"/>
        <w:rPr>
          <w:rFonts w:ascii="黑体" w:eastAsia="黑体" w:hAnsi="黑体" w:cs="仿宋"/>
          <w:b/>
          <w:sz w:val="28"/>
          <w:szCs w:val="28"/>
        </w:rPr>
      </w:pPr>
      <w:r>
        <w:rPr>
          <w:rFonts w:ascii="黑体" w:eastAsia="黑体" w:hAnsi="黑体" w:cs="仿宋" w:hint="eastAsia"/>
          <w:b/>
          <w:sz w:val="28"/>
          <w:szCs w:val="28"/>
        </w:rPr>
        <w:t>九、教学进程总体安排</w:t>
      </w:r>
    </w:p>
    <w:tbl>
      <w:tblPr>
        <w:tblW w:w="9107" w:type="dxa"/>
        <w:tblInd w:w="-318" w:type="dxa"/>
        <w:tblCellMar>
          <w:left w:w="10" w:type="dxa"/>
          <w:right w:w="10" w:type="dxa"/>
        </w:tblCellMar>
        <w:tblLook w:val="04A0"/>
      </w:tblPr>
      <w:tblGrid>
        <w:gridCol w:w="1311"/>
        <w:gridCol w:w="567"/>
        <w:gridCol w:w="708"/>
        <w:gridCol w:w="1134"/>
        <w:gridCol w:w="1134"/>
        <w:gridCol w:w="851"/>
        <w:gridCol w:w="1134"/>
        <w:gridCol w:w="850"/>
        <w:gridCol w:w="709"/>
        <w:gridCol w:w="709"/>
      </w:tblGrid>
      <w:tr w:rsidR="00341B86" w:rsidTr="00A160C2">
        <w:trPr>
          <w:trHeight w:val="498"/>
        </w:trPr>
        <w:tc>
          <w:tcPr>
            <w:tcW w:w="13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学年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341B86" w:rsidP="004435E4">
            <w:pPr>
              <w:spacing w:line="240" w:lineRule="exact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学</w:t>
            </w:r>
          </w:p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期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周</w:t>
            </w:r>
          </w:p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数</w:t>
            </w:r>
          </w:p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周数分配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备注</w:t>
            </w:r>
          </w:p>
        </w:tc>
      </w:tr>
      <w:tr w:rsidR="00341B86" w:rsidTr="00A160C2">
        <w:trPr>
          <w:trHeight w:val="704"/>
        </w:trPr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军训</w:t>
            </w: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入学教育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课堂</w:t>
            </w: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教学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艺术</w:t>
            </w: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实践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毕业演出</w:t>
            </w: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毕业设计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复习</w:t>
            </w: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顶岗实习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</w:tr>
      <w:tr w:rsidR="00341B86" w:rsidTr="00A160C2">
        <w:trPr>
          <w:trHeight w:val="604"/>
        </w:trPr>
        <w:tc>
          <w:tcPr>
            <w:tcW w:w="13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第一学年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7537F0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7537F0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</w:tr>
      <w:tr w:rsidR="00341B86" w:rsidTr="00A160C2">
        <w:trPr>
          <w:trHeight w:val="556"/>
        </w:trPr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7537F0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7537F0">
            <w:pPr>
              <w:spacing w:line="240" w:lineRule="exact"/>
              <w:ind w:firstLineChars="150" w:firstLine="315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</w:tr>
      <w:tr w:rsidR="00341B86" w:rsidTr="00A160C2">
        <w:trPr>
          <w:trHeight w:val="550"/>
        </w:trPr>
        <w:tc>
          <w:tcPr>
            <w:tcW w:w="13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第二学年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三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7537F0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7537F0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</w:tr>
      <w:tr w:rsidR="00341B86" w:rsidTr="00A160C2">
        <w:trPr>
          <w:trHeight w:val="558"/>
        </w:trPr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四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7537F0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7537F0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</w:tr>
      <w:tr w:rsidR="00341B86" w:rsidTr="00A160C2">
        <w:trPr>
          <w:trHeight w:val="552"/>
        </w:trPr>
        <w:tc>
          <w:tcPr>
            <w:tcW w:w="13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第三学年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五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7537F0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7537F0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</w:tr>
      <w:tr w:rsidR="00341B86" w:rsidTr="00A160C2">
        <w:trPr>
          <w:trHeight w:val="574"/>
        </w:trPr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六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</w:tr>
      <w:tr w:rsidR="00341B86" w:rsidTr="00A160C2">
        <w:trPr>
          <w:trHeight w:val="639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  <w:p w:rsidR="00341B86" w:rsidRPr="004435E4" w:rsidRDefault="00C676E8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  <w:r w:rsidRPr="004435E4">
              <w:rPr>
                <w:rFonts w:ascii="仿宋" w:eastAsia="仿宋" w:hAnsi="仿宋" w:hint="eastAsia"/>
                <w:kern w:val="2"/>
                <w:szCs w:val="21"/>
              </w:rPr>
              <w:t>备  注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4435E4" w:rsidRDefault="00341B86" w:rsidP="004435E4">
            <w:pPr>
              <w:spacing w:line="240" w:lineRule="exact"/>
              <w:jc w:val="center"/>
              <w:rPr>
                <w:rFonts w:ascii="仿宋" w:eastAsia="仿宋" w:hAnsi="仿宋"/>
                <w:kern w:val="2"/>
                <w:szCs w:val="21"/>
              </w:rPr>
            </w:pPr>
          </w:p>
        </w:tc>
      </w:tr>
    </w:tbl>
    <w:p w:rsidR="00EE3542" w:rsidRDefault="00C676E8">
      <w:pPr>
        <w:pStyle w:val="reader-word-layer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before="0" w:beforeAutospacing="0" w:after="0" w:afterAutospacing="0" w:line="560" w:lineRule="exact"/>
        <w:rPr>
          <w:rFonts w:ascii="黑体" w:eastAsia="黑体" w:hAnsi="黑体" w:cs="仿宋"/>
          <w:b/>
          <w:sz w:val="28"/>
          <w:szCs w:val="28"/>
        </w:rPr>
      </w:pPr>
      <w:r>
        <w:rPr>
          <w:rFonts w:ascii="黑体" w:eastAsia="黑体" w:hAnsi="黑体" w:cs="仿宋" w:hint="eastAsia"/>
          <w:b/>
          <w:sz w:val="28"/>
          <w:szCs w:val="28"/>
        </w:rPr>
        <w:t>十、</w:t>
      </w:r>
      <w:r w:rsidR="001E2146">
        <w:rPr>
          <w:rFonts w:ascii="黑体" w:eastAsia="黑体" w:hAnsi="黑体" w:cs="仿宋" w:hint="eastAsia"/>
          <w:b/>
          <w:sz w:val="28"/>
          <w:szCs w:val="28"/>
        </w:rPr>
        <w:t>器乐专业</w:t>
      </w:r>
      <w:r>
        <w:rPr>
          <w:rFonts w:ascii="黑体" w:eastAsia="黑体" w:hAnsi="黑体" w:cs="仿宋" w:hint="eastAsia"/>
          <w:b/>
          <w:sz w:val="28"/>
          <w:szCs w:val="28"/>
        </w:rPr>
        <w:t>教学进程</w:t>
      </w:r>
      <w:r>
        <w:rPr>
          <w:rFonts w:ascii="黑体" w:eastAsia="黑体" w:hAnsi="黑体" w:cs="仿宋"/>
          <w:b/>
          <w:sz w:val="28"/>
          <w:szCs w:val="28"/>
        </w:rPr>
        <w:t>表</w:t>
      </w:r>
    </w:p>
    <w:p w:rsidR="00341B86" w:rsidRDefault="00EE3542">
      <w:pPr>
        <w:pStyle w:val="reader-word-layer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before="0" w:beforeAutospacing="0" w:after="0" w:afterAutospacing="0" w:line="560" w:lineRule="exact"/>
        <w:rPr>
          <w:rFonts w:ascii="黑体" w:eastAsia="黑体" w:hAnsi="黑体" w:cs="仿宋"/>
          <w:b/>
          <w:sz w:val="28"/>
          <w:szCs w:val="28"/>
        </w:rPr>
      </w:pPr>
      <w:r>
        <w:rPr>
          <w:rFonts w:ascii="黑体" w:eastAsia="黑体" w:hAnsi="黑体" w:cs="仿宋" w:hint="eastAsia"/>
          <w:b/>
          <w:sz w:val="28"/>
          <w:szCs w:val="28"/>
        </w:rPr>
        <w:t>表一</w:t>
      </w:r>
      <w:r w:rsidR="00D20F48">
        <w:rPr>
          <w:rFonts w:ascii="黑体" w:eastAsia="黑体" w:hAnsi="黑体" w:cs="仿宋" w:hint="eastAsia"/>
          <w:b/>
          <w:sz w:val="28"/>
          <w:szCs w:val="28"/>
        </w:rPr>
        <w:t>：</w:t>
      </w:r>
      <w:r w:rsidR="001E2146">
        <w:rPr>
          <w:rFonts w:ascii="黑体" w:eastAsia="黑体" w:hAnsi="黑体" w:cs="仿宋" w:hint="eastAsia"/>
          <w:b/>
          <w:sz w:val="28"/>
          <w:szCs w:val="28"/>
        </w:rPr>
        <w:t>非钢琴专业</w:t>
      </w:r>
    </w:p>
    <w:tbl>
      <w:tblPr>
        <w:tblW w:w="10313" w:type="dxa"/>
        <w:jc w:val="center"/>
        <w:tblCellMar>
          <w:left w:w="10" w:type="dxa"/>
          <w:right w:w="10" w:type="dxa"/>
        </w:tblCellMar>
        <w:tblLook w:val="04A0"/>
      </w:tblPr>
      <w:tblGrid>
        <w:gridCol w:w="531"/>
        <w:gridCol w:w="583"/>
        <w:gridCol w:w="1547"/>
        <w:gridCol w:w="459"/>
        <w:gridCol w:w="105"/>
        <w:gridCol w:w="448"/>
        <w:gridCol w:w="136"/>
        <w:gridCol w:w="430"/>
        <w:gridCol w:w="136"/>
        <w:gridCol w:w="429"/>
        <w:gridCol w:w="136"/>
        <w:gridCol w:w="486"/>
        <w:gridCol w:w="537"/>
        <w:gridCol w:w="306"/>
        <w:gridCol w:w="180"/>
        <w:gridCol w:w="316"/>
        <w:gridCol w:w="264"/>
        <w:gridCol w:w="321"/>
        <w:gridCol w:w="547"/>
        <w:gridCol w:w="655"/>
        <w:gridCol w:w="673"/>
        <w:gridCol w:w="690"/>
        <w:gridCol w:w="398"/>
      </w:tblGrid>
      <w:tr w:rsidR="002D5905" w:rsidRPr="002D5905" w:rsidTr="002D5905">
        <w:trPr>
          <w:cantSplit/>
          <w:trHeight w:val="283"/>
          <w:jc w:val="center"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课程</w:t>
            </w:r>
          </w:p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性质</w:t>
            </w:r>
          </w:p>
        </w:tc>
        <w:tc>
          <w:tcPr>
            <w:tcW w:w="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序号</w:t>
            </w:r>
          </w:p>
        </w:tc>
        <w:tc>
          <w:tcPr>
            <w:tcW w:w="1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课程名称</w:t>
            </w:r>
          </w:p>
        </w:tc>
        <w:tc>
          <w:tcPr>
            <w:tcW w:w="5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课程类型</w:t>
            </w:r>
          </w:p>
        </w:tc>
        <w:tc>
          <w:tcPr>
            <w:tcW w:w="5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课程学分</w:t>
            </w:r>
          </w:p>
        </w:tc>
        <w:tc>
          <w:tcPr>
            <w:tcW w:w="1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计划学时数</w:t>
            </w:r>
          </w:p>
        </w:tc>
        <w:tc>
          <w:tcPr>
            <w:tcW w:w="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考核方式</w:t>
            </w:r>
          </w:p>
        </w:tc>
        <w:tc>
          <w:tcPr>
            <w:tcW w:w="404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课堂教学周课时数</w:t>
            </w:r>
          </w:p>
        </w:tc>
      </w:tr>
      <w:tr w:rsidR="002D5905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共计</w:t>
            </w:r>
          </w:p>
        </w:tc>
        <w:tc>
          <w:tcPr>
            <w:tcW w:w="1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其中</w:t>
            </w:r>
          </w:p>
        </w:tc>
        <w:tc>
          <w:tcPr>
            <w:tcW w:w="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一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二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三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四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五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六</w:t>
            </w:r>
          </w:p>
        </w:tc>
      </w:tr>
      <w:tr w:rsidR="002D5905" w:rsidRPr="002D5905" w:rsidTr="002D5905">
        <w:trPr>
          <w:cantSplit/>
          <w:trHeight w:val="520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1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理论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实践</w:t>
            </w:r>
          </w:p>
        </w:tc>
        <w:tc>
          <w:tcPr>
            <w:tcW w:w="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15周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18周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18周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1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8周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1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5周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892423" w:rsidRPr="002D5905" w:rsidTr="002D5905">
        <w:trPr>
          <w:cantSplit/>
          <w:trHeight w:val="401"/>
          <w:jc w:val="center"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专业必修课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1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器乐（一）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15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15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1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892423" w:rsidRPr="002D5905" w:rsidTr="002D5905">
        <w:trPr>
          <w:cantSplit/>
          <w:trHeight w:val="400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2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器乐（二）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18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18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892423" w:rsidRPr="002D5905" w:rsidTr="002D5905">
        <w:trPr>
          <w:cantSplit/>
          <w:trHeight w:val="405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3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器乐（三）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18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18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892423" w:rsidRPr="002D5905" w:rsidTr="00C562C3">
        <w:trPr>
          <w:cantSplit/>
          <w:trHeight w:val="324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4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器乐（四）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18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18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892423" w:rsidRPr="002D5905" w:rsidTr="008D5A9F">
        <w:trPr>
          <w:cantSplit/>
          <w:trHeight w:val="349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5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器乐（五）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15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15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1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892423" w:rsidRPr="002D5905" w:rsidTr="002D5905">
        <w:trPr>
          <w:cantSplit/>
          <w:trHeight w:val="410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6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重奏（一）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30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30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892423" w:rsidRPr="002D5905" w:rsidTr="002D5905">
        <w:trPr>
          <w:cantSplit/>
          <w:trHeight w:val="351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7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重奏（二）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2423" w:rsidRPr="002D5905" w:rsidRDefault="00892423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6177ED" w:rsidRPr="002D5905" w:rsidTr="002D5905">
        <w:trPr>
          <w:cantSplit/>
          <w:trHeight w:val="497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8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重奏（三）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6177ED" w:rsidRPr="002D5905" w:rsidTr="002D5905">
        <w:trPr>
          <w:cantSplit/>
          <w:trHeight w:val="47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9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重奏（四）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6177ED" w:rsidRPr="002D5905" w:rsidTr="002D5905">
        <w:trPr>
          <w:cantSplit/>
          <w:trHeight w:val="477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10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重奏（五）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30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30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6177ED" w:rsidRPr="002D5905" w:rsidTr="002D5905">
        <w:trPr>
          <w:cantSplit/>
          <w:trHeight w:val="477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11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合奏声部训练（一）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30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30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6177ED" w:rsidRPr="002D5905" w:rsidTr="002D5905">
        <w:trPr>
          <w:cantSplit/>
          <w:trHeight w:val="477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12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合奏声部训练（二）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6177ED" w:rsidRPr="002D5905" w:rsidTr="002D5905">
        <w:trPr>
          <w:cantSplit/>
          <w:trHeight w:val="477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13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合奏声部训练（三）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6177ED" w:rsidRPr="002D5905" w:rsidTr="002D5905">
        <w:trPr>
          <w:cantSplit/>
          <w:trHeight w:val="477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14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合奏声部训练（四）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6177ED" w:rsidRPr="002D5905" w:rsidTr="002D5905">
        <w:trPr>
          <w:cantSplit/>
          <w:trHeight w:val="477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15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合奏声部训练（五）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30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30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6177ED" w:rsidRPr="002D5905" w:rsidTr="00C562C3">
        <w:trPr>
          <w:cantSplit/>
          <w:trHeight w:val="325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16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合奏（一）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30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30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6177ED" w:rsidRPr="002D5905" w:rsidTr="002D5905">
        <w:trPr>
          <w:cantSplit/>
          <w:trHeight w:val="315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17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合奏（二）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6177ED" w:rsidRPr="002D5905" w:rsidTr="008D5A9F">
        <w:trPr>
          <w:cantSplit/>
          <w:trHeight w:val="39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18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合奏（三）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6177ED" w:rsidRPr="002D5905" w:rsidTr="00C562C3">
        <w:trPr>
          <w:cantSplit/>
          <w:trHeight w:val="397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19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合奏（四）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4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72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72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4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6177ED" w:rsidRPr="002D5905" w:rsidTr="002D5905">
        <w:trPr>
          <w:cantSplit/>
          <w:trHeight w:val="426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23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合奏（五）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4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60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60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4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77ED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2D5905" w:rsidRPr="002D5905" w:rsidTr="003C1E70">
        <w:trPr>
          <w:cantSplit/>
          <w:trHeight w:val="408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24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视唱练耳（一）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B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4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D74513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D74513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60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D74513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D74513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30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D74513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D74513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30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4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2D5905" w:rsidRPr="002D5905" w:rsidTr="002D5905">
        <w:trPr>
          <w:cantSplit/>
          <w:trHeight w:val="408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25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视唱练耳（二）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B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4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72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6177ED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</w:t>
            </w:r>
            <w:r w:rsidR="006177ED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6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4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2D5905" w:rsidRPr="002D5905" w:rsidTr="002D5905">
        <w:trPr>
          <w:cantSplit/>
          <w:trHeight w:val="400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26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视唱练耳（三）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B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6177ED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</w:t>
            </w:r>
            <w:r w:rsidR="006177ED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6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18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18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2D5905" w:rsidRPr="002D5905" w:rsidTr="00C562C3">
        <w:trPr>
          <w:cantSplit/>
          <w:trHeight w:val="299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27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视唱练耳（四）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B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18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18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2D5905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28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乐理（一）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A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6177ED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30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BB2B48" w:rsidP="006177ED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30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2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2D5905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29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乐理（二）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A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23787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BB2B48" w:rsidP="005F59EF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2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2D5905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78516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30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78516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总计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BC137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55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557CB5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924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BB2B48" w:rsidP="00BD6589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168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BB2B4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756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341B86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341B86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978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Pr="002D5905" w:rsidRDefault="00C676E8" w:rsidP="00D6521A">
            <w:pPr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备注：专业必修课必须修满55学分（6门</w:t>
            </w: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）</w:t>
            </w:r>
          </w:p>
        </w:tc>
      </w:tr>
      <w:tr w:rsidR="0057259F" w:rsidRPr="002D5905" w:rsidTr="007303EC">
        <w:trPr>
          <w:cantSplit/>
          <w:trHeight w:val="283"/>
          <w:jc w:val="center"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专业限选课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1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240" w:lineRule="exact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和声与作品分析（一）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B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Pr="002D5905" w:rsidRDefault="0057259F" w:rsidP="00DD5B86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7303EC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2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240" w:lineRule="exact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和声与作品分析（二）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B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Pr="002D5905" w:rsidRDefault="0057259F" w:rsidP="00DD5B86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7303EC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3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240" w:lineRule="exact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音乐史与名作欣赏（一）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A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Pr="002D5905" w:rsidRDefault="0057259F" w:rsidP="00DD5B86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4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240" w:lineRule="exact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音乐史与名作欣赏（二）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A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Pr="002D5905" w:rsidRDefault="0057259F" w:rsidP="00DD5B86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7303EC">
        <w:trPr>
          <w:cantSplit/>
          <w:trHeight w:val="45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5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240" w:lineRule="exact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钢琴基础与即兴弹唱（一）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B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30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30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Pr="002D5905" w:rsidRDefault="0057259F" w:rsidP="00DD5B86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B77808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6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240" w:lineRule="exact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钢琴基础与即兴弹唱（二）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B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Pr="002D5905" w:rsidRDefault="0057259F" w:rsidP="00DD5B86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8D5A9F">
        <w:trPr>
          <w:cantSplit/>
          <w:trHeight w:val="525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7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240" w:lineRule="exact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合唱与指挥（一）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Pr="002D5905" w:rsidRDefault="0057259F" w:rsidP="00DD5B86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320" w:lineRule="exact"/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A5297F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8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8D5A9F">
            <w:pPr>
              <w:spacing w:line="240" w:lineRule="exact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合唱与指挥（二）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36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Pr="002D5905" w:rsidRDefault="0057259F" w:rsidP="00DD5B86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9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2B50A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总计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282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144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138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978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D6521A">
            <w:pPr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备注：专业限定选修课必须修满1</w:t>
            </w: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6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学分。</w:t>
            </w: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4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门</w:t>
            </w:r>
          </w:p>
        </w:tc>
      </w:tr>
      <w:tr w:rsidR="0057259F" w:rsidRPr="002D5905" w:rsidTr="002D5905">
        <w:trPr>
          <w:cantSplit/>
          <w:trHeight w:val="283"/>
          <w:jc w:val="center"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专业任意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lastRenderedPageBreak/>
              <w:t>选修课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lastRenderedPageBreak/>
              <w:t>1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歌剧赏析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A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/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考查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2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 xml:space="preserve">        音乐剧赏析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A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876218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/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考查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3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古诗词艺术歌曲演唱与赏析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B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4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/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考查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2D5905">
        <w:trPr>
          <w:cantSplit/>
          <w:trHeight w:val="25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4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化妆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/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考查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5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音乐制谱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/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考查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6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音频与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视频剪辑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/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考查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7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音乐市场营销与管理基本原理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A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8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8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/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考查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8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钢琴结构与基本维修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B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4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/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考查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9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职业道德</w:t>
            </w: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与企业文化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A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8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8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/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考查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10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音乐教育学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A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/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考查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11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音乐心理学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A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/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考查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12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钢琴教学法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A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/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考查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13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小学音乐教学法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A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/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考查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14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儿童歌曲编创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B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4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/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考查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15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儿童舞蹈编创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B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4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/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考查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1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6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文化活动组织与策划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/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考查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17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书法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/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考查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C562C3">
        <w:trPr>
          <w:cantSplit/>
          <w:trHeight w:val="439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18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民族民间音乐赏析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A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/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考查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19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世界民族音乐赏析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A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/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考查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2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0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即兴伴奏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6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6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2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交响乐赏析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A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6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6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/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考查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2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室内乐赏析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A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6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6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/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考查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2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项目排练（丝竹乐\弹拨乐\吹打乐\管乐）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B77808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B77808">
              <w:rPr>
                <w:rFonts w:ascii="仿宋" w:eastAsia="仿宋" w:hAnsi="仿宋" w:cs="仿宋"/>
                <w:kern w:val="2"/>
                <w:sz w:val="18"/>
                <w:szCs w:val="18"/>
              </w:rPr>
              <w:t>32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B77808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B77808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B77808">
              <w:rPr>
                <w:rFonts w:ascii="仿宋" w:eastAsia="仿宋" w:hAnsi="仿宋" w:cs="仿宋"/>
                <w:kern w:val="2"/>
                <w:sz w:val="18"/>
                <w:szCs w:val="18"/>
              </w:rPr>
              <w:t>32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/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考查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FC6481">
        <w:trPr>
          <w:cantSplit/>
          <w:trHeight w:val="439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24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副</w:t>
            </w: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 xml:space="preserve"> 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修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B77808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25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750062">
            <w:pPr>
              <w:ind w:firstLineChars="300" w:firstLine="540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戏曲赏析</w:t>
            </w:r>
          </w:p>
        </w:tc>
        <w:tc>
          <w:tcPr>
            <w:tcW w:w="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A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16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考试</w:t>
            </w: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/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考查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77808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978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E4220B">
            <w:pPr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备注：</w:t>
            </w:r>
            <w:r w:rsidRPr="00657BF2">
              <w:rPr>
                <w:rFonts w:ascii="仿宋" w:eastAsia="仿宋" w:hAnsi="仿宋" w:hint="eastAsia"/>
                <w:sz w:val="18"/>
                <w:szCs w:val="18"/>
              </w:rPr>
              <w:t>每</w:t>
            </w:r>
            <w:r w:rsidRPr="00657BF2">
              <w:rPr>
                <w:rFonts w:ascii="仿宋" w:eastAsia="仿宋" w:hAnsi="仿宋"/>
                <w:sz w:val="18"/>
                <w:szCs w:val="18"/>
              </w:rPr>
              <w:t>期开设任选课以当期通告为准</w:t>
            </w:r>
            <w:r w:rsidRPr="00657BF2">
              <w:rPr>
                <w:rFonts w:ascii="仿宋" w:eastAsia="仿宋" w:hAnsi="仿宋" w:hint="eastAsia"/>
                <w:sz w:val="18"/>
                <w:szCs w:val="18"/>
              </w:rPr>
              <w:t>，学生在校学习期间，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必须修满专业</w:t>
            </w:r>
            <w:r w:rsidRPr="00657BF2">
              <w:rPr>
                <w:rFonts w:ascii="仿宋" w:eastAsia="仿宋" w:hAnsi="仿宋" w:hint="eastAsia"/>
                <w:sz w:val="18"/>
                <w:szCs w:val="18"/>
              </w:rPr>
              <w:t>通识任选课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7</w:t>
            </w:r>
            <w:r w:rsidRPr="00657BF2">
              <w:rPr>
                <w:rFonts w:ascii="仿宋" w:eastAsia="仿宋" w:hAnsi="仿宋" w:hint="eastAsia"/>
                <w:sz w:val="18"/>
                <w:szCs w:val="18"/>
              </w:rPr>
              <w:t>个学分。</w:t>
            </w:r>
          </w:p>
        </w:tc>
      </w:tr>
      <w:tr w:rsidR="0057259F" w:rsidRPr="002D5905" w:rsidTr="002D5905">
        <w:trPr>
          <w:cantSplit/>
          <w:trHeight w:val="404"/>
          <w:jc w:val="center"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职业岗位实践环节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校内外艺术实践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4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104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104</w:t>
            </w: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1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周</w:t>
            </w: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1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周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1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周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1</w:t>
            </w: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周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毕业演出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78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78</w:t>
            </w: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2周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毕业设计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26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26</w:t>
            </w: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2周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</w:tr>
      <w:tr w:rsidR="0057259F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毕业顶岗实习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/>
                <w:kern w:val="2"/>
                <w:sz w:val="18"/>
                <w:szCs w:val="18"/>
              </w:rPr>
              <w:t>C</w:t>
            </w: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12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312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312</w:t>
            </w: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2D5905">
            <w:pPr>
              <w:jc w:val="center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 w:rsidRPr="002D5905">
              <w:rPr>
                <w:rFonts w:ascii="仿宋" w:eastAsia="仿宋" w:hAnsi="仿宋" w:cs="仿宋" w:hint="eastAsia"/>
                <w:kern w:val="2"/>
                <w:sz w:val="18"/>
                <w:szCs w:val="18"/>
              </w:rPr>
              <w:t>12周</w:t>
            </w:r>
          </w:p>
        </w:tc>
      </w:tr>
      <w:tr w:rsidR="0057259F" w:rsidRPr="002D5905" w:rsidTr="002D5905">
        <w:trPr>
          <w:cantSplit/>
          <w:trHeight w:val="283"/>
          <w:jc w:val="center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641AF">
            <w:pPr>
              <w:jc w:val="left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</w:p>
        </w:tc>
        <w:tc>
          <w:tcPr>
            <w:tcW w:w="978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2D5905" w:rsidRDefault="0057259F" w:rsidP="00B641AF">
            <w:pPr>
              <w:jc w:val="left"/>
              <w:rPr>
                <w:rFonts w:ascii="仿宋" w:eastAsia="仿宋" w:hAnsi="仿宋" w:cs="仿宋"/>
                <w:kern w:val="2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备注：职业岗位实践环节教学周数另计，不计入课堂教学周数，学时按每周</w:t>
            </w:r>
            <w:r>
              <w:rPr>
                <w:rFonts w:ascii="仿宋" w:eastAsia="仿宋" w:hAnsi="仿宋"/>
                <w:sz w:val="18"/>
                <w:szCs w:val="18"/>
              </w:rPr>
              <w:t>26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学时折算计入总学时。毕业论文文本不记学分。</w:t>
            </w:r>
          </w:p>
        </w:tc>
      </w:tr>
      <w:tr w:rsidR="0057259F" w:rsidRPr="002D5905" w:rsidTr="00B77808">
        <w:trPr>
          <w:cantSplit/>
          <w:trHeight w:val="283"/>
          <w:jc w:val="center"/>
        </w:trPr>
        <w:tc>
          <w:tcPr>
            <w:tcW w:w="10313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862722" w:rsidRDefault="0057259F" w:rsidP="003B5C46">
            <w:pPr>
              <w:jc w:val="left"/>
              <w:rPr>
                <w:rFonts w:ascii="仿宋" w:eastAsia="仿宋" w:hAnsi="仿宋"/>
              </w:rPr>
            </w:pPr>
            <w:r w:rsidRPr="006F09A0">
              <w:rPr>
                <w:rFonts w:ascii="仿宋" w:eastAsia="仿宋" w:hAnsi="仿宋" w:hint="eastAsia"/>
              </w:rPr>
              <w:t>本专业的专业</w:t>
            </w:r>
            <w:r w:rsidRPr="00D92593">
              <w:rPr>
                <w:rFonts w:ascii="仿宋" w:eastAsia="仿宋" w:hAnsi="仿宋" w:hint="eastAsia"/>
              </w:rPr>
              <w:t>总学时数为1852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6F09A0">
              <w:rPr>
                <w:rFonts w:ascii="仿宋" w:eastAsia="仿宋" w:hAnsi="仿宋" w:hint="eastAsia"/>
              </w:rPr>
              <w:t>节，其中专业理论教学学时为</w:t>
            </w:r>
            <w:r w:rsidR="003B5C46">
              <w:rPr>
                <w:rFonts w:ascii="仿宋" w:eastAsia="仿宋" w:hAnsi="仿宋" w:hint="eastAsia"/>
              </w:rPr>
              <w:t>357</w:t>
            </w:r>
            <w:r w:rsidRPr="006F09A0">
              <w:rPr>
                <w:rFonts w:ascii="仿宋" w:eastAsia="仿宋" w:hAnsi="仿宋" w:hint="eastAsia"/>
              </w:rPr>
              <w:t>节，专业实践教学学时为</w:t>
            </w:r>
            <w:r w:rsidR="003B5C46">
              <w:rPr>
                <w:rFonts w:ascii="仿宋" w:eastAsia="仿宋" w:hAnsi="仿宋" w:hint="eastAsia"/>
              </w:rPr>
              <w:t>1495</w:t>
            </w:r>
            <w:r w:rsidRPr="006F09A0">
              <w:rPr>
                <w:rFonts w:ascii="仿宋" w:eastAsia="仿宋" w:hAnsi="仿宋" w:hint="eastAsia"/>
              </w:rPr>
              <w:t>节，专业实践教学时数占总学时数比例为8</w:t>
            </w:r>
            <w:r w:rsidR="003B5C46">
              <w:rPr>
                <w:rFonts w:ascii="仿宋" w:eastAsia="仿宋" w:hAnsi="仿宋" w:hint="eastAsia"/>
              </w:rPr>
              <w:t>0</w:t>
            </w:r>
            <w:r w:rsidRPr="006F09A0">
              <w:rPr>
                <w:rFonts w:ascii="仿宋" w:eastAsia="仿宋" w:hAnsi="仿宋" w:hint="eastAsia"/>
              </w:rPr>
              <w:t>.</w:t>
            </w:r>
            <w:r w:rsidR="003B5C46">
              <w:rPr>
                <w:rFonts w:ascii="仿宋" w:eastAsia="仿宋" w:hAnsi="仿宋" w:hint="eastAsia"/>
              </w:rPr>
              <w:t>7</w:t>
            </w:r>
            <w:r w:rsidRPr="006F09A0">
              <w:rPr>
                <w:rFonts w:ascii="仿宋" w:eastAsia="仿宋" w:hAnsi="仿宋" w:hint="eastAsia"/>
              </w:rPr>
              <w:t>%</w:t>
            </w:r>
          </w:p>
        </w:tc>
      </w:tr>
    </w:tbl>
    <w:p w:rsidR="00341B86" w:rsidRPr="002D5905" w:rsidRDefault="00C676E8" w:rsidP="00862722">
      <w:pPr>
        <w:rPr>
          <w:rFonts w:ascii="仿宋" w:eastAsia="仿宋" w:hAnsi="仿宋" w:cs="仿宋"/>
          <w:kern w:val="2"/>
          <w:sz w:val="18"/>
          <w:szCs w:val="18"/>
        </w:rPr>
      </w:pPr>
      <w:r w:rsidRPr="002D5905">
        <w:rPr>
          <w:rFonts w:ascii="仿宋" w:eastAsia="仿宋" w:hAnsi="仿宋" w:cs="仿宋" w:hint="eastAsia"/>
          <w:kern w:val="2"/>
          <w:sz w:val="18"/>
          <w:szCs w:val="18"/>
        </w:rPr>
        <w:t>说明:课程类型指理论课（A类）/理论+实践课（B类）/实践课（C类）。课程代码在此表中不出现，在录入教务系统时根据统一规则再行编码。</w:t>
      </w:r>
    </w:p>
    <w:p w:rsidR="001E2146" w:rsidRPr="001E2146" w:rsidRDefault="00EE3542" w:rsidP="00D20F48">
      <w:pPr>
        <w:pStyle w:val="reader-word-layer"/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before="0" w:beforeAutospacing="0" w:after="0" w:afterAutospacing="0" w:line="560" w:lineRule="exact"/>
        <w:rPr>
          <w:rFonts w:ascii="黑体" w:eastAsia="黑体" w:hAnsi="黑体" w:cs="仿宋"/>
          <w:b/>
          <w:sz w:val="28"/>
          <w:szCs w:val="28"/>
        </w:rPr>
      </w:pPr>
      <w:r>
        <w:rPr>
          <w:rFonts w:ascii="黑体" w:eastAsia="黑体" w:hAnsi="黑体" w:cs="仿宋" w:hint="eastAsia"/>
          <w:b/>
          <w:sz w:val="28"/>
          <w:szCs w:val="28"/>
        </w:rPr>
        <w:lastRenderedPageBreak/>
        <w:t>表二</w:t>
      </w:r>
      <w:r w:rsidR="00D20F48">
        <w:rPr>
          <w:rFonts w:ascii="黑体" w:eastAsia="黑体" w:hAnsi="黑体" w:cs="仿宋" w:hint="eastAsia"/>
          <w:b/>
          <w:sz w:val="28"/>
          <w:szCs w:val="28"/>
        </w:rPr>
        <w:t>：</w:t>
      </w:r>
      <w:r w:rsidR="001E2146">
        <w:rPr>
          <w:rFonts w:ascii="黑体" w:eastAsia="黑体" w:hAnsi="黑体" w:cs="仿宋" w:hint="eastAsia"/>
          <w:b/>
          <w:sz w:val="28"/>
          <w:szCs w:val="28"/>
        </w:rPr>
        <w:t>钢琴专业</w:t>
      </w:r>
      <w:r w:rsidR="001E2146">
        <w:rPr>
          <w:rFonts w:ascii="黑体" w:eastAsia="黑体" w:hAnsi="黑体" w:hint="eastAsia"/>
          <w:bCs/>
          <w:spacing w:val="-6"/>
          <w:sz w:val="28"/>
          <w:szCs w:val="28"/>
        </w:rPr>
        <w:t xml:space="preserve">  </w:t>
      </w:r>
    </w:p>
    <w:tbl>
      <w:tblPr>
        <w:tblW w:w="10868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02"/>
        <w:gridCol w:w="488"/>
        <w:gridCol w:w="522"/>
        <w:gridCol w:w="1563"/>
        <w:gridCol w:w="607"/>
        <w:gridCol w:w="567"/>
        <w:gridCol w:w="567"/>
        <w:gridCol w:w="567"/>
        <w:gridCol w:w="567"/>
        <w:gridCol w:w="709"/>
        <w:gridCol w:w="709"/>
        <w:gridCol w:w="708"/>
        <w:gridCol w:w="709"/>
        <w:gridCol w:w="709"/>
        <w:gridCol w:w="709"/>
        <w:gridCol w:w="665"/>
      </w:tblGrid>
      <w:tr w:rsidR="001E2146" w:rsidTr="00981506">
        <w:trPr>
          <w:cantSplit/>
          <w:trHeight w:val="283"/>
          <w:jc w:val="center"/>
        </w:trPr>
        <w:tc>
          <w:tcPr>
            <w:tcW w:w="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课程</w:t>
            </w:r>
          </w:p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性质</w:t>
            </w:r>
          </w:p>
        </w:tc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序号</w:t>
            </w:r>
          </w:p>
        </w:tc>
        <w:tc>
          <w:tcPr>
            <w:tcW w:w="20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课程名称</w:t>
            </w:r>
          </w:p>
        </w:tc>
        <w:tc>
          <w:tcPr>
            <w:tcW w:w="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课程类型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课程学分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计划学时数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考核方式</w:t>
            </w:r>
          </w:p>
        </w:tc>
        <w:tc>
          <w:tcPr>
            <w:tcW w:w="42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课堂教学周课时数</w:t>
            </w:r>
          </w:p>
        </w:tc>
      </w:tr>
      <w:tr w:rsidR="001E2146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/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/>
        </w:tc>
        <w:tc>
          <w:tcPr>
            <w:tcW w:w="20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/>
        </w:tc>
        <w:tc>
          <w:tcPr>
            <w:tcW w:w="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/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/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共计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其中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2146" w:rsidRDefault="001E2146" w:rsidP="00B7780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三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四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五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六</w:t>
            </w:r>
          </w:p>
        </w:tc>
      </w:tr>
      <w:tr w:rsidR="001E2146" w:rsidTr="00981506">
        <w:trPr>
          <w:cantSplit/>
          <w:trHeight w:val="520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/>
        </w:tc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/>
        </w:tc>
        <w:tc>
          <w:tcPr>
            <w:tcW w:w="20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/>
        </w:tc>
        <w:tc>
          <w:tcPr>
            <w:tcW w:w="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/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/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2146" w:rsidRDefault="001E2146" w:rsidP="00B7780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理论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实践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5周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8周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8周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8周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5周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BB1C7D" w:rsidTr="00981506">
        <w:trPr>
          <w:cantSplit/>
          <w:trHeight w:val="269"/>
          <w:jc w:val="center"/>
        </w:trPr>
        <w:tc>
          <w:tcPr>
            <w:tcW w:w="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专业必修课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1"/>
                <w:szCs w:val="11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钢琴专业课（一）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B1C7D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DD5B86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BB1C7D" w:rsidTr="00981506">
        <w:trPr>
          <w:cantSplit/>
          <w:trHeight w:val="259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2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1"/>
                <w:szCs w:val="11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钢琴专业课（二）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B1C7D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DD5B86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BB1C7D" w:rsidTr="00981506">
        <w:trPr>
          <w:cantSplit/>
          <w:trHeight w:val="291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3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1"/>
                <w:szCs w:val="11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钢琴专业课（三）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B1C7D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DD5B86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BB1C7D" w:rsidTr="00981506">
        <w:trPr>
          <w:cantSplit/>
          <w:trHeight w:val="381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4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1"/>
                <w:szCs w:val="11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钢琴专业课（四）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B1C7D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DD5B86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BB1C7D" w:rsidTr="00981506">
        <w:trPr>
          <w:cantSplit/>
          <w:trHeight w:val="349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5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1"/>
                <w:szCs w:val="11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钢琴专业课（五）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DD5B86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BB1C7D" w:rsidTr="00981506">
        <w:trPr>
          <w:cantSplit/>
          <w:trHeight w:val="269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6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1"/>
                <w:szCs w:val="11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重奏（一）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DD5B86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BB1C7D" w:rsidTr="00981506">
        <w:trPr>
          <w:cantSplit/>
          <w:trHeight w:val="351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7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1"/>
                <w:szCs w:val="11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重奏（二）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DD5B86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BB1C7D" w:rsidTr="00981506">
        <w:trPr>
          <w:cantSplit/>
          <w:trHeight w:val="339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8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1"/>
                <w:szCs w:val="11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重奏（三）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DD5B86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BB1C7D" w:rsidTr="00981506">
        <w:trPr>
          <w:cantSplit/>
          <w:trHeight w:val="377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9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1"/>
                <w:szCs w:val="11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重奏（四）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DD5B86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BB1C7D" w:rsidTr="00981506">
        <w:trPr>
          <w:cantSplit/>
          <w:trHeight w:val="35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10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1"/>
                <w:szCs w:val="11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重奏（五）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DD5B86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pacing w:val="-23"/>
                <w:sz w:val="18"/>
                <w:szCs w:val="18"/>
              </w:rPr>
              <w:t>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1C7D" w:rsidRDefault="00BB1C7D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1E2146" w:rsidTr="00981506">
        <w:trPr>
          <w:cantSplit/>
          <w:trHeight w:val="331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钢琴</w:t>
            </w:r>
            <w:r>
              <w:rPr>
                <w:rFonts w:ascii="仿宋" w:eastAsia="仿宋" w:hAnsi="仿宋"/>
                <w:sz w:val="18"/>
                <w:szCs w:val="18"/>
              </w:rPr>
              <w:t>伴奏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与实践（一）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020495" w:rsidP="00BB1C7D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2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+2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1E2146" w:rsidTr="00981506">
        <w:trPr>
          <w:cantSplit/>
          <w:trHeight w:val="477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12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钢琴</w:t>
            </w:r>
            <w:r>
              <w:rPr>
                <w:rFonts w:ascii="仿宋" w:eastAsia="仿宋" w:hAnsi="仿宋"/>
                <w:sz w:val="18"/>
                <w:szCs w:val="18"/>
              </w:rPr>
              <w:t>伴奏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与实践（二）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020495" w:rsidP="00020495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58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2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+2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2146" w:rsidRDefault="001E2146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020495" w:rsidTr="00981506">
        <w:trPr>
          <w:cantSplit/>
          <w:trHeight w:val="477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13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钢琴</w:t>
            </w:r>
            <w:r>
              <w:rPr>
                <w:rFonts w:ascii="仿宋" w:eastAsia="仿宋" w:hAnsi="仿宋"/>
                <w:sz w:val="18"/>
                <w:szCs w:val="18"/>
              </w:rPr>
              <w:t>伴奏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与实践（三）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DD5B86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DD5B86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DD5B86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58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495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2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+2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020495" w:rsidTr="00981506">
        <w:trPr>
          <w:cantSplit/>
          <w:trHeight w:val="477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14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钢琴</w:t>
            </w:r>
            <w:r>
              <w:rPr>
                <w:rFonts w:ascii="仿宋" w:eastAsia="仿宋" w:hAnsi="仿宋"/>
                <w:sz w:val="18"/>
                <w:szCs w:val="18"/>
              </w:rPr>
              <w:t>伴奏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与实践（四）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DD5B86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DD5B86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DD5B86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58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495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2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+2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020495" w:rsidTr="00981506">
        <w:trPr>
          <w:cantSplit/>
          <w:trHeight w:val="477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15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钢琴</w:t>
            </w:r>
            <w:r>
              <w:rPr>
                <w:rFonts w:ascii="仿宋" w:eastAsia="仿宋" w:hAnsi="仿宋"/>
                <w:sz w:val="18"/>
                <w:szCs w:val="18"/>
              </w:rPr>
              <w:t>伴奏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与实践</w:t>
            </w:r>
            <w:r>
              <w:rPr>
                <w:rFonts w:ascii="仿宋" w:eastAsia="仿宋" w:hAnsi="仿宋"/>
                <w:sz w:val="18"/>
                <w:szCs w:val="18"/>
              </w:rPr>
              <w:t>（五）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DD5B86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DD5B86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DD5B86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495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2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+2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495" w:rsidRDefault="00020495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534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16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钢琴教学法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（一）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DD5B86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  <w:r>
              <w:rPr>
                <w:rFonts w:ascii="仿宋" w:eastAsia="仿宋" w:hAnsi="仿宋"/>
                <w:spacing w:val="-23"/>
                <w:sz w:val="18"/>
                <w:szCs w:val="18"/>
              </w:rPr>
              <w:t>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419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17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钢琴教学法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（二）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EA70FF" w:rsidP="00DD5B86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B2368" w:rsidP="00DD5B86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B2368" w:rsidP="00DD5B86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DD5B86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pacing w:val="-23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477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18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6"/>
                <w:szCs w:val="16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视唱练耳（一）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43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19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1"/>
                <w:szCs w:val="11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视唱练耳（二）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408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20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1"/>
                <w:szCs w:val="11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视唱练耳（三）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415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1"/>
                <w:szCs w:val="11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视唱练耳（四）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93F8D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93F8D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42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22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1"/>
                <w:szCs w:val="11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乐理（一）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0D41CA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D41CA"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0D41CA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D41CA">
              <w:rPr>
                <w:rFonts w:ascii="仿宋" w:eastAsia="仿宋" w:hAnsi="仿宋" w:hint="eastAsia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0D41CA" w:rsidRDefault="0057259F" w:rsidP="00B93F8D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D41CA">
              <w:rPr>
                <w:rFonts w:ascii="仿宋" w:eastAsia="仿宋" w:hAnsi="仿宋" w:hint="eastAsia"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Pr="000D41CA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0D41CA">
              <w:rPr>
                <w:rFonts w:ascii="仿宋" w:eastAsia="仿宋" w:hAnsi="仿宋" w:hint="eastAsia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23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1"/>
                <w:szCs w:val="11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乐理（二）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D6768A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2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78516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24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785166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总计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96212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020495" w:rsidP="00EA70FF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9</w:t>
            </w:r>
            <w:r w:rsidR="00EA70FF">
              <w:rPr>
                <w:rFonts w:ascii="仿宋" w:eastAsia="仿宋" w:hAnsi="仿宋" w:hint="eastAsia"/>
                <w:sz w:val="18"/>
                <w:szCs w:val="18"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020495" w:rsidP="00D6768A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020495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670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1036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left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备注：专业必修课必须修满</w:t>
            </w:r>
            <w:r w:rsidRPr="002D6180">
              <w:rPr>
                <w:rFonts w:ascii="仿宋" w:eastAsia="仿宋" w:hAnsi="仿宋" w:hint="eastAsia"/>
                <w:sz w:val="18"/>
                <w:szCs w:val="18"/>
              </w:rPr>
              <w:t xml:space="preserve"> 55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学分（6门），</w:t>
            </w:r>
          </w:p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专业限选课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rPr>
                <w:rFonts w:ascii="仿宋" w:eastAsia="仿宋" w:hAnsi="仿宋"/>
                <w:sz w:val="18"/>
                <w:szCs w:val="18"/>
              </w:rPr>
            </w:pPr>
          </w:p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和声与作品分析（一）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DD5B86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2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和声与作品分析（二）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DD5B86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DD5B86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DD5B86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3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left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音乐史与名作欣赏（一）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DD5B86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4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音乐史与名作欣赏（二）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DD5B86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5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合唱与指挥（一）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DD5B86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8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合唱与指挥（二）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DD5B86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r>
              <w:rPr>
                <w:rFonts w:hint="eastAsi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785166" w:rsidP="00B77808">
            <w:pPr>
              <w:spacing w:line="240" w:lineRule="exact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总计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DA0075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</w:tr>
      <w:tr w:rsidR="0057259F" w:rsidTr="00981506">
        <w:trPr>
          <w:cantSplit/>
          <w:trHeight w:val="43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1036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left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备注：专业限定选修课必须修满12学分。3门</w:t>
            </w:r>
          </w:p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专业任意选修课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歌剧赏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析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/>
                <w:sz w:val="15"/>
                <w:szCs w:val="15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/>
                <w:sz w:val="18"/>
                <w:szCs w:val="18"/>
              </w:rPr>
              <w:t>/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考查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357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2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 xml:space="preserve">        音乐剧赏</w:t>
            </w:r>
            <w:r>
              <w:rPr>
                <w:rFonts w:ascii="仿宋" w:eastAsia="仿宋" w:hAnsi="仿宋" w:hint="eastAsia"/>
                <w:sz w:val="15"/>
                <w:szCs w:val="15"/>
              </w:rPr>
              <w:t>析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/>
                <w:sz w:val="15"/>
                <w:szCs w:val="15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/>
                <w:sz w:val="18"/>
                <w:szCs w:val="18"/>
              </w:rPr>
              <w:t>/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考查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3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rPr>
                <w:rFonts w:ascii="仿宋" w:eastAsia="仿宋" w:hAnsi="仿宋"/>
                <w:sz w:val="11"/>
                <w:szCs w:val="11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古诗词艺术歌曲演唱与赏析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/>
                <w:sz w:val="18"/>
                <w:szCs w:val="18"/>
              </w:rPr>
              <w:t>/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考查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25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4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化妆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/>
                <w:sz w:val="18"/>
                <w:szCs w:val="18"/>
              </w:rPr>
              <w:t>/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考查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5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音乐制谱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/>
                <w:sz w:val="18"/>
                <w:szCs w:val="18"/>
              </w:rPr>
              <w:t>/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考查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6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视频剪辑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/>
                <w:sz w:val="18"/>
                <w:szCs w:val="18"/>
              </w:rPr>
              <w:t>/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考查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7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音乐市场营销与管理基本原理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/>
                <w:sz w:val="18"/>
                <w:szCs w:val="18"/>
              </w:rPr>
              <w:t>/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考查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</w:p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8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钢琴结构与基本维修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/>
                <w:sz w:val="18"/>
                <w:szCs w:val="18"/>
              </w:rPr>
              <w:t>/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考查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</w:p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9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职业道德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/>
                <w:sz w:val="18"/>
                <w:szCs w:val="18"/>
              </w:rPr>
              <w:t>/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考查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10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音乐教育学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/>
                <w:sz w:val="18"/>
                <w:szCs w:val="18"/>
              </w:rPr>
              <w:t>/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考查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音乐心理学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/>
                <w:sz w:val="18"/>
                <w:szCs w:val="18"/>
              </w:rPr>
              <w:t>/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考查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12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钢琴教学法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/>
                <w:sz w:val="18"/>
                <w:szCs w:val="18"/>
              </w:rPr>
              <w:t>/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考查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13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小学音乐教学法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/>
                <w:sz w:val="18"/>
                <w:szCs w:val="18"/>
              </w:rPr>
              <w:t>/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考查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14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儿童歌曲编创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/>
                <w:sz w:val="18"/>
                <w:szCs w:val="18"/>
              </w:rPr>
              <w:t>/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考查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15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jc w:val="center"/>
              <w:rPr>
                <w:rFonts w:ascii="仿宋" w:eastAsia="仿宋" w:hAnsi="仿宋" w:cs="仿宋"/>
                <w:color w:val="FF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儿童舞蹈编创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/>
                <w:sz w:val="18"/>
                <w:szCs w:val="18"/>
              </w:rPr>
              <w:t>/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考查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6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文化活动组织与策划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/>
                <w:sz w:val="18"/>
                <w:szCs w:val="18"/>
              </w:rPr>
              <w:t>/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考查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17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书法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/>
                <w:sz w:val="18"/>
                <w:szCs w:val="18"/>
              </w:rPr>
              <w:t>/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考查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18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民族民间音乐赏析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/>
                <w:sz w:val="18"/>
                <w:szCs w:val="18"/>
              </w:rPr>
              <w:t>/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考查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19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世界民族音乐赏析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/>
                <w:sz w:val="18"/>
                <w:szCs w:val="18"/>
              </w:rPr>
              <w:t>/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考查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2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交响乐赏析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5"/>
                <w:szCs w:val="15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/>
                <w:sz w:val="18"/>
                <w:szCs w:val="18"/>
              </w:rPr>
              <w:t>/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考查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2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室内乐赏析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5"/>
                <w:szCs w:val="15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考试</w:t>
            </w:r>
            <w:r>
              <w:rPr>
                <w:rFonts w:ascii="仿宋" w:eastAsia="仿宋" w:hAnsi="仿宋"/>
                <w:sz w:val="18"/>
                <w:szCs w:val="18"/>
              </w:rPr>
              <w:t>/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考查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454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23</w:t>
            </w:r>
          </w:p>
        </w:tc>
        <w:tc>
          <w:tcPr>
            <w:tcW w:w="2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副修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考试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√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417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1036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96212F">
            <w:pPr>
              <w:widowControl/>
              <w:spacing w:line="240" w:lineRule="exact"/>
              <w:jc w:val="left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备注：专业任意选修课最低需要修满</w:t>
            </w:r>
            <w:r w:rsidR="0096212F" w:rsidRPr="002B50AF">
              <w:rPr>
                <w:rFonts w:ascii="仿宋" w:eastAsia="仿宋" w:hAnsi="仿宋" w:hint="eastAsia"/>
                <w:sz w:val="18"/>
                <w:szCs w:val="18"/>
              </w:rPr>
              <w:t>8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学分。</w:t>
            </w:r>
          </w:p>
        </w:tc>
      </w:tr>
      <w:tr w:rsidR="0057259F" w:rsidTr="00981506">
        <w:trPr>
          <w:cantSplit/>
          <w:trHeight w:val="503"/>
          <w:jc w:val="center"/>
        </w:trPr>
        <w:tc>
          <w:tcPr>
            <w:tcW w:w="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职业岗位实践环节</w:t>
            </w:r>
          </w:p>
        </w:tc>
        <w:tc>
          <w:tcPr>
            <w:tcW w:w="2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rPr>
                <w:rFonts w:ascii="仿宋" w:eastAsia="仿宋" w:hAnsi="仿宋"/>
                <w:sz w:val="11"/>
                <w:szCs w:val="11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校内外岗位实践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周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周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周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1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周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10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left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毕业实践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rPr>
                <w:rFonts w:ascii="仿宋" w:eastAsia="仿宋" w:hAnsi="仿宋"/>
                <w:sz w:val="11"/>
                <w:szCs w:val="11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毕业综合实践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3"/>
                <w:szCs w:val="13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pacing w:val="-23"/>
                <w:sz w:val="18"/>
                <w:szCs w:val="18"/>
              </w:rPr>
              <w:t>4周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10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rPr>
                <w:rFonts w:ascii="仿宋" w:eastAsia="仿宋" w:hAnsi="仿宋"/>
                <w:sz w:val="11"/>
                <w:szCs w:val="11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毕业论文文本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pacing w:val="-23"/>
                <w:sz w:val="18"/>
                <w:szCs w:val="18"/>
              </w:rPr>
              <w:t>4周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10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rPr>
                <w:rFonts w:ascii="仿宋" w:eastAsia="仿宋" w:hAnsi="仿宋"/>
                <w:sz w:val="11"/>
                <w:szCs w:val="11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毕业顶岗实习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312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12周</w:t>
            </w:r>
          </w:p>
        </w:tc>
      </w:tr>
      <w:tr w:rsidR="0057259F" w:rsidTr="00981506">
        <w:trPr>
          <w:cantSplit/>
          <w:trHeight w:val="283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2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rPr>
                <w:rFonts w:ascii="仿宋" w:eastAsia="仿宋" w:hAnsi="仿宋"/>
                <w:sz w:val="11"/>
                <w:szCs w:val="11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素质技能与社会服务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spacing w:line="240" w:lineRule="exact"/>
              <w:jc w:val="center"/>
              <w:rPr>
                <w:rFonts w:ascii="仿宋" w:eastAsia="仿宋" w:hAnsi="仿宋"/>
                <w:spacing w:val="-23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</w:p>
        </w:tc>
      </w:tr>
      <w:tr w:rsidR="0057259F" w:rsidTr="00981506">
        <w:trPr>
          <w:cantSplit/>
          <w:trHeight w:val="391"/>
          <w:jc w:val="center"/>
        </w:trPr>
        <w:tc>
          <w:tcPr>
            <w:tcW w:w="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/>
        </w:tc>
        <w:tc>
          <w:tcPr>
            <w:tcW w:w="1036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259F" w:rsidRDefault="0057259F" w:rsidP="00B77808">
            <w:pPr>
              <w:widowControl/>
              <w:spacing w:line="240" w:lineRule="exact"/>
              <w:jc w:val="left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备注：职业岗位实践环节教学周数另计，不计入课堂教学周数，学时按每周</w:t>
            </w:r>
            <w:r>
              <w:rPr>
                <w:rFonts w:ascii="仿宋" w:eastAsia="仿宋" w:hAnsi="仿宋"/>
                <w:sz w:val="18"/>
                <w:szCs w:val="18"/>
              </w:rPr>
              <w:t>26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学时折算计入总学时。毕业论文文本不记学分。</w:t>
            </w:r>
          </w:p>
        </w:tc>
      </w:tr>
    </w:tbl>
    <w:p w:rsidR="001E2146" w:rsidRPr="002D5905" w:rsidRDefault="001E2146" w:rsidP="001E2146">
      <w:pPr>
        <w:rPr>
          <w:rFonts w:ascii="仿宋" w:eastAsia="仿宋" w:hAnsi="仿宋" w:cs="仿宋"/>
          <w:kern w:val="2"/>
          <w:sz w:val="18"/>
          <w:szCs w:val="18"/>
        </w:rPr>
      </w:pPr>
      <w:r w:rsidRPr="002D5905">
        <w:rPr>
          <w:rFonts w:ascii="仿宋" w:eastAsia="仿宋" w:hAnsi="仿宋" w:cs="仿宋" w:hint="eastAsia"/>
          <w:kern w:val="2"/>
          <w:sz w:val="18"/>
          <w:szCs w:val="18"/>
        </w:rPr>
        <w:t>说明:课程类型指理论课（A类）/理论+实践课（B类）/实践课（C类）。课程代码在此表中不出现，在录入教务系统时根据统一规则再行编码。</w:t>
      </w:r>
    </w:p>
    <w:p w:rsidR="001E2146" w:rsidRDefault="001E2146" w:rsidP="001E2146">
      <w:pPr>
        <w:rPr>
          <w:rFonts w:ascii="黑体" w:eastAsia="黑体" w:hAnsi="黑体" w:cs="仿宋"/>
          <w:b/>
          <w:color w:val="000000"/>
          <w:kern w:val="0"/>
          <w:sz w:val="32"/>
          <w:szCs w:val="32"/>
        </w:rPr>
      </w:pPr>
    </w:p>
    <w:p w:rsidR="002D5905" w:rsidRPr="004106D8" w:rsidRDefault="002D5905" w:rsidP="002D5905">
      <w:pPr>
        <w:jc w:val="center"/>
        <w:rPr>
          <w:rFonts w:ascii="黑体" w:eastAsia="黑体" w:hAnsi="黑体" w:cs="仿宋"/>
          <w:b/>
          <w:color w:val="000000"/>
          <w:kern w:val="0"/>
          <w:sz w:val="32"/>
          <w:szCs w:val="32"/>
        </w:rPr>
      </w:pPr>
      <w:r>
        <w:rPr>
          <w:rFonts w:ascii="黑体" w:eastAsia="黑体" w:hAnsi="黑体" w:cs="仿宋" w:hint="eastAsia"/>
          <w:b/>
          <w:color w:val="000000"/>
          <w:kern w:val="0"/>
          <w:sz w:val="32"/>
          <w:szCs w:val="32"/>
        </w:rPr>
        <w:t>公共文化</w:t>
      </w:r>
      <w:r w:rsidRPr="004106D8">
        <w:rPr>
          <w:rFonts w:ascii="黑体" w:eastAsia="黑体" w:hAnsi="黑体" w:cs="仿宋" w:hint="eastAsia"/>
          <w:b/>
          <w:color w:val="000000"/>
          <w:kern w:val="0"/>
          <w:sz w:val="32"/>
          <w:szCs w:val="32"/>
        </w:rPr>
        <w:t>教学进程表（高职三年制）</w:t>
      </w:r>
    </w:p>
    <w:tbl>
      <w:tblPr>
        <w:tblStyle w:val="af5"/>
        <w:tblW w:w="9215" w:type="dxa"/>
        <w:tblInd w:w="-318" w:type="dxa"/>
        <w:tblLayout w:type="fixed"/>
        <w:tblLook w:val="04A0"/>
      </w:tblPr>
      <w:tblGrid>
        <w:gridCol w:w="824"/>
        <w:gridCol w:w="600"/>
        <w:gridCol w:w="2402"/>
        <w:gridCol w:w="447"/>
        <w:gridCol w:w="264"/>
        <w:gridCol w:w="834"/>
        <w:gridCol w:w="894"/>
        <w:gridCol w:w="721"/>
        <w:gridCol w:w="528"/>
        <w:gridCol w:w="283"/>
        <w:gridCol w:w="265"/>
        <w:gridCol w:w="444"/>
        <w:gridCol w:w="709"/>
      </w:tblGrid>
      <w:tr w:rsidR="002D5905" w:rsidRPr="004106D8" w:rsidTr="009C4377">
        <w:trPr>
          <w:trHeight w:val="237"/>
        </w:trPr>
        <w:tc>
          <w:tcPr>
            <w:tcW w:w="824" w:type="dxa"/>
            <w:vMerge w:val="restart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类型</w:t>
            </w:r>
          </w:p>
        </w:tc>
        <w:tc>
          <w:tcPr>
            <w:tcW w:w="600" w:type="dxa"/>
            <w:vMerge w:val="restart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序号</w:t>
            </w:r>
          </w:p>
        </w:tc>
        <w:tc>
          <w:tcPr>
            <w:tcW w:w="2402" w:type="dxa"/>
            <w:vMerge w:val="restart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课程名称</w:t>
            </w:r>
          </w:p>
        </w:tc>
        <w:tc>
          <w:tcPr>
            <w:tcW w:w="711" w:type="dxa"/>
            <w:gridSpan w:val="2"/>
            <w:vMerge w:val="restart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总课时数</w:t>
            </w:r>
          </w:p>
        </w:tc>
        <w:tc>
          <w:tcPr>
            <w:tcW w:w="834" w:type="dxa"/>
            <w:vMerge w:val="restart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开课</w:t>
            </w:r>
          </w:p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学期</w:t>
            </w:r>
          </w:p>
        </w:tc>
        <w:tc>
          <w:tcPr>
            <w:tcW w:w="894" w:type="dxa"/>
            <w:vMerge w:val="restart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开课</w:t>
            </w:r>
          </w:p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周数</w:t>
            </w:r>
          </w:p>
        </w:tc>
        <w:tc>
          <w:tcPr>
            <w:tcW w:w="721" w:type="dxa"/>
            <w:vMerge w:val="restart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学分设定</w:t>
            </w:r>
          </w:p>
        </w:tc>
        <w:tc>
          <w:tcPr>
            <w:tcW w:w="1520" w:type="dxa"/>
            <w:gridSpan w:val="4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考核</w:t>
            </w:r>
          </w:p>
        </w:tc>
        <w:tc>
          <w:tcPr>
            <w:tcW w:w="709" w:type="dxa"/>
            <w:vMerge w:val="restart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部门</w:t>
            </w:r>
          </w:p>
        </w:tc>
      </w:tr>
      <w:tr w:rsidR="002D5905" w:rsidRPr="004106D8" w:rsidTr="009C4377">
        <w:trPr>
          <w:trHeight w:val="237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2402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83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89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21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8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考试</w:t>
            </w:r>
          </w:p>
        </w:tc>
        <w:tc>
          <w:tcPr>
            <w:tcW w:w="709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考查</w:t>
            </w:r>
          </w:p>
        </w:tc>
        <w:tc>
          <w:tcPr>
            <w:tcW w:w="709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237"/>
        </w:trPr>
        <w:tc>
          <w:tcPr>
            <w:tcW w:w="824" w:type="dxa"/>
            <w:vMerge w:val="restart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公共文化必修课</w:t>
            </w: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思想道德修养与法律基础</w:t>
            </w:r>
          </w:p>
        </w:tc>
        <w:tc>
          <w:tcPr>
            <w:tcW w:w="7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45</w:t>
            </w:r>
          </w:p>
        </w:tc>
        <w:tc>
          <w:tcPr>
            <w:tcW w:w="83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1.1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15/3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3</w:t>
            </w:r>
          </w:p>
        </w:tc>
        <w:tc>
          <w:tcPr>
            <w:tcW w:w="8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237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7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54</w:t>
            </w:r>
          </w:p>
        </w:tc>
        <w:tc>
          <w:tcPr>
            <w:tcW w:w="83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18/3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3</w:t>
            </w:r>
          </w:p>
        </w:tc>
        <w:tc>
          <w:tcPr>
            <w:tcW w:w="8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810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3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形势与政策★</w:t>
            </w:r>
          </w:p>
        </w:tc>
        <w:tc>
          <w:tcPr>
            <w:tcW w:w="7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83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1.1-1.2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8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719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4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思政课实践教学★</w:t>
            </w:r>
          </w:p>
        </w:tc>
        <w:tc>
          <w:tcPr>
            <w:tcW w:w="7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83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1.1-1.2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8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684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5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大学语文（一）</w:t>
            </w:r>
          </w:p>
        </w:tc>
        <w:tc>
          <w:tcPr>
            <w:tcW w:w="7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30</w:t>
            </w:r>
          </w:p>
        </w:tc>
        <w:tc>
          <w:tcPr>
            <w:tcW w:w="83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1.1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15/2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672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6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大学语文（二）</w:t>
            </w:r>
          </w:p>
        </w:tc>
        <w:tc>
          <w:tcPr>
            <w:tcW w:w="7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/>
                <w:sz w:val="18"/>
                <w:szCs w:val="18"/>
              </w:rPr>
              <w:t>3</w:t>
            </w: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6</w:t>
            </w:r>
          </w:p>
        </w:tc>
        <w:tc>
          <w:tcPr>
            <w:tcW w:w="83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18/2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705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7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大学英语（一）</w:t>
            </w:r>
          </w:p>
        </w:tc>
        <w:tc>
          <w:tcPr>
            <w:tcW w:w="7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/>
                <w:sz w:val="18"/>
                <w:szCs w:val="18"/>
              </w:rPr>
              <w:t>3</w:t>
            </w: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0</w:t>
            </w:r>
          </w:p>
        </w:tc>
        <w:tc>
          <w:tcPr>
            <w:tcW w:w="83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1.1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15/2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667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大学英语（二）</w:t>
            </w:r>
          </w:p>
        </w:tc>
        <w:tc>
          <w:tcPr>
            <w:tcW w:w="7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36</w:t>
            </w:r>
          </w:p>
        </w:tc>
        <w:tc>
          <w:tcPr>
            <w:tcW w:w="83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18/2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7319B3">
        <w:trPr>
          <w:trHeight w:val="568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9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体育与健康（一）</w:t>
            </w:r>
          </w:p>
        </w:tc>
        <w:tc>
          <w:tcPr>
            <w:tcW w:w="7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/>
                <w:sz w:val="18"/>
                <w:szCs w:val="18"/>
              </w:rPr>
              <w:t>3</w:t>
            </w: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0</w:t>
            </w:r>
          </w:p>
        </w:tc>
        <w:tc>
          <w:tcPr>
            <w:tcW w:w="83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1.1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15/2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688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10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体育与健康（二）</w:t>
            </w:r>
          </w:p>
        </w:tc>
        <w:tc>
          <w:tcPr>
            <w:tcW w:w="7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/>
                <w:sz w:val="18"/>
                <w:szCs w:val="18"/>
              </w:rPr>
              <w:t>36</w:t>
            </w:r>
          </w:p>
        </w:tc>
        <w:tc>
          <w:tcPr>
            <w:tcW w:w="83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18/2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688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11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/>
                <w:sz w:val="18"/>
                <w:szCs w:val="18"/>
              </w:rPr>
              <w:t>现代信息技术</w:t>
            </w: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(一)</w:t>
            </w:r>
          </w:p>
        </w:tc>
        <w:tc>
          <w:tcPr>
            <w:tcW w:w="7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/>
                <w:sz w:val="18"/>
                <w:szCs w:val="18"/>
              </w:rPr>
              <w:t>3</w:t>
            </w: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0</w:t>
            </w:r>
          </w:p>
        </w:tc>
        <w:tc>
          <w:tcPr>
            <w:tcW w:w="83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1.1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15/2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688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12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/>
                <w:sz w:val="18"/>
                <w:szCs w:val="18"/>
              </w:rPr>
              <w:t>现代信息技术</w:t>
            </w: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（二）</w:t>
            </w:r>
          </w:p>
        </w:tc>
        <w:tc>
          <w:tcPr>
            <w:tcW w:w="7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/>
                <w:sz w:val="18"/>
                <w:szCs w:val="18"/>
              </w:rPr>
              <w:t>3</w:t>
            </w: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6</w:t>
            </w:r>
          </w:p>
        </w:tc>
        <w:tc>
          <w:tcPr>
            <w:tcW w:w="83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18/2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7319B3">
        <w:trPr>
          <w:trHeight w:val="719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13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军事训练暨军事</w:t>
            </w:r>
          </w:p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理论★</w:t>
            </w:r>
          </w:p>
        </w:tc>
        <w:tc>
          <w:tcPr>
            <w:tcW w:w="7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64</w:t>
            </w:r>
          </w:p>
        </w:tc>
        <w:tc>
          <w:tcPr>
            <w:tcW w:w="83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1.1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4周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688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14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就业指导暨创业</w:t>
            </w:r>
          </w:p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教育★</w:t>
            </w:r>
          </w:p>
        </w:tc>
        <w:tc>
          <w:tcPr>
            <w:tcW w:w="7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36</w:t>
            </w:r>
          </w:p>
        </w:tc>
        <w:tc>
          <w:tcPr>
            <w:tcW w:w="83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1.1-3.1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18/2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7319B3">
        <w:trPr>
          <w:trHeight w:val="514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15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心理健康教育（一）</w:t>
            </w:r>
          </w:p>
        </w:tc>
        <w:tc>
          <w:tcPr>
            <w:tcW w:w="7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83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1.1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8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7319B3">
        <w:trPr>
          <w:trHeight w:val="639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心理健康教育（二）</w:t>
            </w:r>
          </w:p>
        </w:tc>
        <w:tc>
          <w:tcPr>
            <w:tcW w:w="7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83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7319B3">
        <w:trPr>
          <w:trHeight w:val="563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17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入学教育暨安全</w:t>
            </w:r>
          </w:p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教育★</w:t>
            </w:r>
          </w:p>
        </w:tc>
        <w:tc>
          <w:tcPr>
            <w:tcW w:w="7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83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1.1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/>
                <w:sz w:val="18"/>
                <w:szCs w:val="18"/>
              </w:rPr>
              <w:t>1</w:t>
            </w:r>
          </w:p>
        </w:tc>
        <w:tc>
          <w:tcPr>
            <w:tcW w:w="811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448"/>
        </w:trPr>
        <w:tc>
          <w:tcPr>
            <w:tcW w:w="1424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小计</w:t>
            </w:r>
          </w:p>
        </w:tc>
        <w:tc>
          <w:tcPr>
            <w:tcW w:w="7791" w:type="dxa"/>
            <w:gridSpan w:val="11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31学分</w:t>
            </w:r>
          </w:p>
        </w:tc>
      </w:tr>
      <w:tr w:rsidR="002D5905" w:rsidRPr="004106D8" w:rsidTr="007319B3">
        <w:trPr>
          <w:trHeight w:val="581"/>
        </w:trPr>
        <w:tc>
          <w:tcPr>
            <w:tcW w:w="824" w:type="dxa"/>
            <w:vMerge w:val="restart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公共文化限选课</w:t>
            </w: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艺术概论</w:t>
            </w:r>
          </w:p>
        </w:tc>
        <w:tc>
          <w:tcPr>
            <w:tcW w:w="447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36</w:t>
            </w:r>
          </w:p>
        </w:tc>
        <w:tc>
          <w:tcPr>
            <w:tcW w:w="1098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2.1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18/2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528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548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7319B3">
        <w:trPr>
          <w:trHeight w:val="561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应用文写作</w:t>
            </w:r>
          </w:p>
        </w:tc>
        <w:tc>
          <w:tcPr>
            <w:tcW w:w="447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/>
                <w:sz w:val="18"/>
                <w:szCs w:val="18"/>
              </w:rPr>
              <w:t>3</w:t>
            </w: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6</w:t>
            </w:r>
          </w:p>
        </w:tc>
        <w:tc>
          <w:tcPr>
            <w:tcW w:w="1098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2.2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18/2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528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548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998"/>
        </w:trPr>
        <w:tc>
          <w:tcPr>
            <w:tcW w:w="1424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lastRenderedPageBreak/>
              <w:t>小计</w:t>
            </w:r>
          </w:p>
        </w:tc>
        <w:tc>
          <w:tcPr>
            <w:tcW w:w="4841" w:type="dxa"/>
            <w:gridSpan w:val="5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/>
                <w:sz w:val="18"/>
                <w:szCs w:val="18"/>
              </w:rPr>
              <w:t>开课学期以当期通告为准</w:t>
            </w: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，学生在校学习期间，获得公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共</w:t>
            </w: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文化限选课4个学分。</w:t>
            </w:r>
          </w:p>
        </w:tc>
        <w:tc>
          <w:tcPr>
            <w:tcW w:w="2950" w:type="dxa"/>
            <w:gridSpan w:val="6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4学分</w:t>
            </w:r>
          </w:p>
        </w:tc>
      </w:tr>
      <w:tr w:rsidR="002D5905" w:rsidRPr="004106D8" w:rsidTr="009C4377">
        <w:trPr>
          <w:trHeight w:val="237"/>
        </w:trPr>
        <w:tc>
          <w:tcPr>
            <w:tcW w:w="824" w:type="dxa"/>
            <w:vMerge w:val="restart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类型</w:t>
            </w:r>
          </w:p>
        </w:tc>
        <w:tc>
          <w:tcPr>
            <w:tcW w:w="600" w:type="dxa"/>
            <w:vMerge w:val="restart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序号</w:t>
            </w:r>
          </w:p>
        </w:tc>
        <w:tc>
          <w:tcPr>
            <w:tcW w:w="2402" w:type="dxa"/>
            <w:vMerge w:val="restart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课程名称</w:t>
            </w:r>
          </w:p>
        </w:tc>
        <w:tc>
          <w:tcPr>
            <w:tcW w:w="447" w:type="dxa"/>
            <w:vMerge w:val="restart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总课时数</w:t>
            </w:r>
          </w:p>
        </w:tc>
        <w:tc>
          <w:tcPr>
            <w:tcW w:w="1098" w:type="dxa"/>
            <w:gridSpan w:val="2"/>
            <w:vMerge w:val="restart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开课</w:t>
            </w:r>
          </w:p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学期</w:t>
            </w:r>
          </w:p>
        </w:tc>
        <w:tc>
          <w:tcPr>
            <w:tcW w:w="894" w:type="dxa"/>
            <w:vMerge w:val="restart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开课</w:t>
            </w:r>
          </w:p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周数</w:t>
            </w:r>
          </w:p>
        </w:tc>
        <w:tc>
          <w:tcPr>
            <w:tcW w:w="721" w:type="dxa"/>
            <w:vMerge w:val="restart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学分设定</w:t>
            </w:r>
          </w:p>
        </w:tc>
        <w:tc>
          <w:tcPr>
            <w:tcW w:w="1076" w:type="dxa"/>
            <w:gridSpan w:val="3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考核</w:t>
            </w:r>
          </w:p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方式</w:t>
            </w:r>
          </w:p>
        </w:tc>
        <w:tc>
          <w:tcPr>
            <w:tcW w:w="1153" w:type="dxa"/>
            <w:gridSpan w:val="2"/>
            <w:vMerge w:val="restart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部门</w:t>
            </w:r>
          </w:p>
        </w:tc>
      </w:tr>
      <w:tr w:rsidR="002D5905" w:rsidRPr="004106D8" w:rsidTr="009C4377">
        <w:trPr>
          <w:trHeight w:val="237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2402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447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89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721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28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考试</w:t>
            </w:r>
          </w:p>
        </w:tc>
        <w:tc>
          <w:tcPr>
            <w:tcW w:w="548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考查</w:t>
            </w:r>
          </w:p>
        </w:tc>
        <w:tc>
          <w:tcPr>
            <w:tcW w:w="1153" w:type="dxa"/>
            <w:gridSpan w:val="2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453"/>
        </w:trPr>
        <w:tc>
          <w:tcPr>
            <w:tcW w:w="824" w:type="dxa"/>
            <w:vMerge w:val="restart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公共文化任选课</w:t>
            </w: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国学经典</w:t>
            </w:r>
          </w:p>
        </w:tc>
        <w:tc>
          <w:tcPr>
            <w:tcW w:w="447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237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演讲与口才</w:t>
            </w:r>
          </w:p>
        </w:tc>
        <w:tc>
          <w:tcPr>
            <w:tcW w:w="447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237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3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/>
                <w:sz w:val="18"/>
                <w:szCs w:val="18"/>
              </w:rPr>
              <w:t>朗读技巧</w:t>
            </w:r>
          </w:p>
        </w:tc>
        <w:tc>
          <w:tcPr>
            <w:tcW w:w="447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237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4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湖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湘文化</w:t>
            </w:r>
          </w:p>
        </w:tc>
        <w:tc>
          <w:tcPr>
            <w:tcW w:w="447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237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5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欧洲文学</w:t>
            </w:r>
          </w:p>
        </w:tc>
        <w:tc>
          <w:tcPr>
            <w:tcW w:w="447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237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6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/>
                <w:sz w:val="18"/>
                <w:szCs w:val="18"/>
              </w:rPr>
              <w:t>现代礼仪</w:t>
            </w:r>
          </w:p>
        </w:tc>
        <w:tc>
          <w:tcPr>
            <w:tcW w:w="447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237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7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哲学与艺术人生</w:t>
            </w:r>
          </w:p>
        </w:tc>
        <w:tc>
          <w:tcPr>
            <w:tcW w:w="447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237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出国英语入门</w:t>
            </w:r>
          </w:p>
        </w:tc>
        <w:tc>
          <w:tcPr>
            <w:tcW w:w="447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237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9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英语口语</w:t>
            </w:r>
          </w:p>
        </w:tc>
        <w:tc>
          <w:tcPr>
            <w:tcW w:w="447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237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10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/>
                <w:sz w:val="18"/>
                <w:szCs w:val="18"/>
              </w:rPr>
              <w:t>职场英语</w:t>
            </w:r>
          </w:p>
        </w:tc>
        <w:tc>
          <w:tcPr>
            <w:tcW w:w="447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237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11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/>
                <w:sz w:val="18"/>
                <w:szCs w:val="18"/>
              </w:rPr>
              <w:t>实用艺术英语</w:t>
            </w:r>
          </w:p>
        </w:tc>
        <w:tc>
          <w:tcPr>
            <w:tcW w:w="447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237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12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计算机考级</w:t>
            </w:r>
          </w:p>
        </w:tc>
        <w:tc>
          <w:tcPr>
            <w:tcW w:w="447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237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13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文献检索与利用</w:t>
            </w:r>
          </w:p>
        </w:tc>
        <w:tc>
          <w:tcPr>
            <w:tcW w:w="447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237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14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啦啦操</w:t>
            </w:r>
          </w:p>
        </w:tc>
        <w:tc>
          <w:tcPr>
            <w:tcW w:w="447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237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15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篮球</w:t>
            </w:r>
          </w:p>
        </w:tc>
        <w:tc>
          <w:tcPr>
            <w:tcW w:w="447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237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太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极</w:t>
            </w: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拳</w:t>
            </w:r>
          </w:p>
        </w:tc>
        <w:tc>
          <w:tcPr>
            <w:tcW w:w="447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237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17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健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身瑜伽</w:t>
            </w:r>
          </w:p>
        </w:tc>
        <w:tc>
          <w:tcPr>
            <w:tcW w:w="447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9C4377">
        <w:trPr>
          <w:trHeight w:val="447"/>
        </w:trPr>
        <w:tc>
          <w:tcPr>
            <w:tcW w:w="824" w:type="dxa"/>
            <w:vMerge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18</w:t>
            </w:r>
          </w:p>
        </w:tc>
        <w:tc>
          <w:tcPr>
            <w:tcW w:w="2402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积极心理学与心理游戏</w:t>
            </w:r>
          </w:p>
        </w:tc>
        <w:tc>
          <w:tcPr>
            <w:tcW w:w="447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16</w:t>
            </w:r>
          </w:p>
        </w:tc>
        <w:tc>
          <w:tcPr>
            <w:tcW w:w="1098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1.2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-3.1</w:t>
            </w:r>
          </w:p>
        </w:tc>
        <w:tc>
          <w:tcPr>
            <w:tcW w:w="894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8/2</w:t>
            </w:r>
          </w:p>
        </w:tc>
        <w:tc>
          <w:tcPr>
            <w:tcW w:w="721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528" w:type="dxa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548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√</w:t>
            </w:r>
          </w:p>
        </w:tc>
        <w:tc>
          <w:tcPr>
            <w:tcW w:w="1153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2D5905" w:rsidRPr="004106D8" w:rsidTr="00622B53">
        <w:trPr>
          <w:trHeight w:val="958"/>
        </w:trPr>
        <w:tc>
          <w:tcPr>
            <w:tcW w:w="1424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小计</w:t>
            </w:r>
          </w:p>
        </w:tc>
        <w:tc>
          <w:tcPr>
            <w:tcW w:w="7791" w:type="dxa"/>
            <w:gridSpan w:val="11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每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期开设任选课以当期通告为准</w:t>
            </w: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，学生在校学习期间，获得公</w:t>
            </w:r>
            <w:r w:rsidRPr="004106D8">
              <w:rPr>
                <w:rFonts w:ascii="仿宋" w:eastAsia="仿宋" w:hAnsi="仿宋" w:cs="仿宋"/>
                <w:sz w:val="18"/>
                <w:szCs w:val="18"/>
              </w:rPr>
              <w:t>共</w:t>
            </w: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文化任选课6个学分。</w:t>
            </w:r>
          </w:p>
        </w:tc>
      </w:tr>
      <w:tr w:rsidR="002D5905" w:rsidRPr="004106D8" w:rsidTr="009C4377">
        <w:trPr>
          <w:trHeight w:val="830"/>
        </w:trPr>
        <w:tc>
          <w:tcPr>
            <w:tcW w:w="1424" w:type="dxa"/>
            <w:gridSpan w:val="2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合计</w:t>
            </w:r>
          </w:p>
        </w:tc>
        <w:tc>
          <w:tcPr>
            <w:tcW w:w="7791" w:type="dxa"/>
            <w:gridSpan w:val="11"/>
            <w:vAlign w:val="center"/>
          </w:tcPr>
          <w:p w:rsidR="002D5905" w:rsidRPr="004106D8" w:rsidRDefault="002D5905" w:rsidP="009C4377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4106D8">
              <w:rPr>
                <w:rFonts w:ascii="仿宋" w:eastAsia="仿宋" w:hAnsi="仿宋" w:cs="仿宋" w:hint="eastAsia"/>
                <w:sz w:val="18"/>
                <w:szCs w:val="18"/>
              </w:rPr>
              <w:t>41学分</w:t>
            </w:r>
          </w:p>
        </w:tc>
      </w:tr>
    </w:tbl>
    <w:p w:rsidR="002D5905" w:rsidRPr="004106D8" w:rsidRDefault="002D5905" w:rsidP="002D5905">
      <w:pPr>
        <w:jc w:val="center"/>
        <w:rPr>
          <w:rFonts w:ascii="仿宋" w:eastAsia="仿宋" w:hAnsi="仿宋" w:cs="仿宋"/>
          <w:sz w:val="18"/>
          <w:szCs w:val="18"/>
        </w:rPr>
        <w:sectPr w:rsidR="002D5905" w:rsidRPr="004106D8" w:rsidSect="008D7A33">
          <w:footerReference w:type="default" r:id="rId23"/>
          <w:footnotePr>
            <w:numRestart w:val="eachSect"/>
          </w:footnotePr>
          <w:pgSz w:w="11906" w:h="16838"/>
          <w:pgMar w:top="1304" w:right="1797" w:bottom="1191" w:left="1797" w:header="851" w:footer="992" w:gutter="0"/>
          <w:pgNumType w:fmt="numberInDash"/>
          <w:cols w:space="720"/>
          <w:docGrid w:type="lines" w:linePitch="312"/>
        </w:sectPr>
      </w:pPr>
    </w:p>
    <w:p w:rsidR="00341B86" w:rsidRDefault="00C676E8">
      <w:pPr>
        <w:spacing w:line="5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十一、实践</w:t>
      </w:r>
      <w:r>
        <w:rPr>
          <w:rFonts w:ascii="宋体" w:hAnsi="宋体"/>
          <w:b/>
          <w:sz w:val="28"/>
          <w:szCs w:val="28"/>
        </w:rPr>
        <w:t>教学环节安排表</w:t>
      </w:r>
    </w:p>
    <w:p w:rsidR="00341B86" w:rsidRDefault="00341B86">
      <w:pPr>
        <w:spacing w:line="580" w:lineRule="exact"/>
        <w:rPr>
          <w:rFonts w:ascii="宋体" w:hAnsi="宋体"/>
          <w:b/>
          <w:sz w:val="28"/>
          <w:szCs w:val="28"/>
        </w:rPr>
      </w:pPr>
    </w:p>
    <w:tbl>
      <w:tblPr>
        <w:tblW w:w="9015" w:type="dxa"/>
        <w:tblInd w:w="-118" w:type="dxa"/>
        <w:tblCellMar>
          <w:left w:w="10" w:type="dxa"/>
          <w:right w:w="10" w:type="dxa"/>
        </w:tblCellMar>
        <w:tblLook w:val="04A0"/>
      </w:tblPr>
      <w:tblGrid>
        <w:gridCol w:w="684"/>
        <w:gridCol w:w="2401"/>
        <w:gridCol w:w="827"/>
        <w:gridCol w:w="709"/>
        <w:gridCol w:w="992"/>
        <w:gridCol w:w="3402"/>
      </w:tblGrid>
      <w:tr w:rsidR="00341B86">
        <w:trPr>
          <w:trHeight w:val="551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10"/>
                <w:sz w:val="28"/>
                <w:szCs w:val="28"/>
              </w:rPr>
              <w:t>序号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pStyle w:val="reader-word-layer"/>
              <w:spacing w:before="0" w:beforeAutospacing="0" w:after="0" w:afterAutospacing="0"/>
              <w:ind w:firstLine="330"/>
              <w:jc w:val="center"/>
              <w:rPr>
                <w:rFonts w:ascii="仿宋" w:eastAsia="仿宋" w:hAnsi="仿宋" w:cs="仿宋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10"/>
                <w:sz w:val="28"/>
                <w:szCs w:val="28"/>
              </w:rPr>
              <w:t>实践项目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10"/>
                <w:sz w:val="28"/>
                <w:szCs w:val="28"/>
              </w:rPr>
              <w:t>学期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10"/>
                <w:sz w:val="28"/>
                <w:szCs w:val="28"/>
              </w:rPr>
              <w:t>周数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10"/>
                <w:sz w:val="28"/>
                <w:szCs w:val="28"/>
              </w:rPr>
              <w:t>学分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pStyle w:val="reader-word-layer"/>
              <w:spacing w:before="0" w:beforeAutospacing="0" w:after="0" w:afterAutospacing="0"/>
              <w:ind w:firstLine="880"/>
              <w:jc w:val="center"/>
              <w:rPr>
                <w:rFonts w:ascii="仿宋" w:eastAsia="仿宋" w:hAnsi="仿宋" w:cs="仿宋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10"/>
                <w:sz w:val="28"/>
                <w:szCs w:val="28"/>
              </w:rPr>
              <w:t>内容与要求</w:t>
            </w:r>
          </w:p>
        </w:tc>
      </w:tr>
      <w:tr w:rsidR="00341B86">
        <w:trPr>
          <w:trHeight w:val="643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10"/>
                <w:sz w:val="28"/>
                <w:szCs w:val="28"/>
              </w:rPr>
              <w:t>1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校内外艺术实践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10"/>
                <w:sz w:val="28"/>
                <w:szCs w:val="28"/>
              </w:rPr>
              <w:t>2-4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10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10"/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pStyle w:val="reader-word-layer"/>
              <w:spacing w:before="0" w:beforeAutospacing="0" w:after="0" w:afterAutospacing="0"/>
              <w:rPr>
                <w:rFonts w:ascii="仿宋" w:eastAsia="仿宋" w:hAnsi="仿宋" w:cs="仿宋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10"/>
                <w:sz w:val="28"/>
                <w:szCs w:val="28"/>
              </w:rPr>
              <w:t>每人每学期至少参加2次学校组织的专业比赛、艺术实践等活动</w:t>
            </w:r>
          </w:p>
        </w:tc>
      </w:tr>
      <w:tr w:rsidR="00341B86">
        <w:trPr>
          <w:trHeight w:val="709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10"/>
                <w:sz w:val="28"/>
                <w:szCs w:val="28"/>
              </w:rPr>
              <w:t>2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毕业演出</w:t>
            </w:r>
          </w:p>
          <w:p w:rsidR="00341B86" w:rsidRDefault="00C676E8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毕业设计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jc w:val="center"/>
              <w:rPr>
                <w:rFonts w:ascii="仿宋" w:eastAsia="仿宋" w:hAnsi="仿宋" w:cs="仿宋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10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10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10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pStyle w:val="reader-word-layer"/>
              <w:spacing w:before="0" w:beforeAutospacing="0" w:after="0" w:afterAutospacing="0"/>
              <w:rPr>
                <w:rFonts w:ascii="仿宋" w:eastAsia="仿宋" w:hAnsi="仿宋" w:cs="仿宋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10"/>
                <w:sz w:val="28"/>
                <w:szCs w:val="28"/>
              </w:rPr>
              <w:t>毕业综合展演季汇报节目，每人必须参加，毕业设计必须合格</w:t>
            </w:r>
          </w:p>
        </w:tc>
      </w:tr>
      <w:tr w:rsidR="00341B86">
        <w:trPr>
          <w:trHeight w:val="464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10"/>
                <w:sz w:val="28"/>
                <w:szCs w:val="28"/>
              </w:rPr>
              <w:t>3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顶岗实习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jc w:val="center"/>
              <w:rPr>
                <w:rFonts w:ascii="仿宋" w:eastAsia="仿宋" w:hAnsi="仿宋" w:cs="仿宋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10"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10"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10"/>
                <w:sz w:val="28"/>
                <w:szCs w:val="28"/>
              </w:rPr>
              <w:t>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pStyle w:val="reader-word-layer"/>
              <w:spacing w:before="0" w:beforeAutospacing="0" w:after="0" w:afterAutospacing="0"/>
              <w:rPr>
                <w:rFonts w:ascii="仿宋" w:eastAsia="仿宋" w:hAnsi="仿宋" w:cs="仿宋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8"/>
                <w:sz w:val="28"/>
                <w:szCs w:val="28"/>
              </w:rPr>
              <w:t>能够顺利完成相关行业的实习工作</w:t>
            </w:r>
          </w:p>
        </w:tc>
      </w:tr>
      <w:tr w:rsidR="00341B86">
        <w:trPr>
          <w:trHeight w:val="464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10"/>
                <w:sz w:val="28"/>
                <w:szCs w:val="28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职业资格证书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8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8"/>
                <w:sz w:val="28"/>
                <w:szCs w:val="28"/>
              </w:rPr>
              <w:t>1-6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341B86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341B86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pStyle w:val="reader-word-layer"/>
              <w:spacing w:before="0" w:beforeAutospacing="0" w:after="0" w:afterAutospacing="0"/>
              <w:rPr>
                <w:rFonts w:ascii="仿宋" w:eastAsia="仿宋" w:hAnsi="仿宋" w:cs="仿宋"/>
                <w:spacing w:val="-8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8"/>
                <w:sz w:val="28"/>
                <w:szCs w:val="28"/>
              </w:rPr>
              <w:t>每个证书记2个学分，含专业对应要求的普通话等级证书，可做为奖励学分；</w:t>
            </w:r>
          </w:p>
        </w:tc>
      </w:tr>
      <w:tr w:rsidR="00341B86">
        <w:trPr>
          <w:trHeight w:val="464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10"/>
                <w:sz w:val="28"/>
                <w:szCs w:val="28"/>
              </w:rPr>
              <w:t>小计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341B8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341B86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8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341B86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pStyle w:val="reader-word-layer"/>
              <w:spacing w:before="0" w:beforeAutospacing="0" w:after="0" w:afterAutospacing="0"/>
              <w:jc w:val="center"/>
              <w:rPr>
                <w:rFonts w:ascii="仿宋" w:eastAsia="仿宋" w:hAnsi="仿宋" w:cs="仿宋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pacing w:val="-10"/>
                <w:sz w:val="28"/>
                <w:szCs w:val="28"/>
              </w:rPr>
              <w:t>19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341B86">
            <w:pPr>
              <w:pStyle w:val="reader-word-layer"/>
              <w:spacing w:before="0" w:beforeAutospacing="0" w:after="0" w:afterAutospacing="0"/>
              <w:rPr>
                <w:rFonts w:ascii="仿宋" w:eastAsia="仿宋" w:hAnsi="仿宋" w:cs="仿宋"/>
                <w:spacing w:val="-8"/>
                <w:sz w:val="28"/>
                <w:szCs w:val="28"/>
              </w:rPr>
            </w:pPr>
          </w:p>
        </w:tc>
      </w:tr>
    </w:tbl>
    <w:p w:rsidR="00622B53" w:rsidRDefault="00622B53" w:rsidP="00622B53">
      <w:pPr>
        <w:spacing w:line="5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十二、实施保障</w:t>
      </w:r>
    </w:p>
    <w:p w:rsidR="00622B53" w:rsidRDefault="00622B53" w:rsidP="00622B53">
      <w:pPr>
        <w:numPr>
          <w:ilvl w:val="0"/>
          <w:numId w:val="2"/>
        </w:numPr>
        <w:spacing w:line="580" w:lineRule="exact"/>
        <w:ind w:left="1415" w:hanging="855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师资队伍</w:t>
      </w:r>
    </w:p>
    <w:p w:rsidR="00341B86" w:rsidRPr="00622B53" w:rsidRDefault="00622B53" w:rsidP="00622B53">
      <w:pPr>
        <w:pStyle w:val="reader-word-layer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before="0" w:beforeAutospacing="0" w:after="0" w:afterAutospacing="0"/>
        <w:ind w:firstLine="560"/>
        <w:jc w:val="both"/>
        <w:rPr>
          <w:sz w:val="28"/>
          <w:szCs w:val="28"/>
        </w:rPr>
        <w:sectPr w:rsidR="00341B86" w:rsidRPr="00622B53">
          <w:footerReference w:type="default" r:id="rId24"/>
          <w:footnotePr>
            <w:numRestart w:val="eachSect"/>
          </w:footnotePr>
          <w:pgSz w:w="11906" w:h="16838"/>
          <w:pgMar w:top="1440" w:right="1800" w:bottom="1440" w:left="1800" w:header="851" w:footer="992" w:gutter="0"/>
          <w:pgNumType w:fmt="numberInDash" w:start="1"/>
          <w:cols w:space="720"/>
          <w:rtlGutter/>
          <w:docGrid w:type="lines" w:linePitch="312"/>
        </w:sectPr>
      </w:pPr>
      <w:r>
        <w:rPr>
          <w:sz w:val="28"/>
          <w:szCs w:val="28"/>
        </w:rPr>
        <w:t>音乐表演专业目前拥有一支名师领衔、专兼结合、实力雄厚的高素质“双师型”教师队伍，在职专任教师(包括院内外兼课兼职教师)60余人，其中教授、国家一级演(奏）员正高职称9人，副高职称12人，博士、硕士以上学位教师占73.9%，45岁以下中青年教师占75.6%，教师年龄、职称、学历结构分布合理。</w:t>
      </w:r>
    </w:p>
    <w:p w:rsidR="00341B86" w:rsidRDefault="00C676E8" w:rsidP="00622B53">
      <w:pPr>
        <w:spacing w:line="5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（二）教学设施</w:t>
      </w:r>
    </w:p>
    <w:p w:rsidR="00341B86" w:rsidRDefault="00C676E8">
      <w:pPr>
        <w:pStyle w:val="reader-word-layer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before="0" w:beforeAutospacing="0" w:after="0" w:afterAutospacing="0" w:line="312" w:lineRule="auto"/>
        <w:ind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(1)校内实训室</w:t>
      </w:r>
    </w:p>
    <w:tbl>
      <w:tblPr>
        <w:tblW w:w="9215" w:type="dxa"/>
        <w:tblInd w:w="-284" w:type="dxa"/>
        <w:tblCellMar>
          <w:left w:w="10" w:type="dxa"/>
          <w:right w:w="10" w:type="dxa"/>
        </w:tblCellMar>
        <w:tblLook w:val="04A0"/>
      </w:tblPr>
      <w:tblGrid>
        <w:gridCol w:w="1844"/>
        <w:gridCol w:w="1275"/>
        <w:gridCol w:w="2518"/>
        <w:gridCol w:w="2727"/>
        <w:gridCol w:w="851"/>
      </w:tblGrid>
      <w:tr w:rsidR="00341B86" w:rsidTr="00622B53">
        <w:trPr>
          <w:trHeight w:val="45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实训室名称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容纳学生数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功能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主要设备配置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备注</w:t>
            </w:r>
          </w:p>
        </w:tc>
      </w:tr>
      <w:tr w:rsidR="00341B86" w:rsidTr="00622B53">
        <w:trPr>
          <w:trHeight w:val="45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琴房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900人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专业教学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乐器  音响、话筒、镜子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341B86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41B86" w:rsidTr="00622B53">
        <w:trPr>
          <w:trHeight w:val="45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歌剧排练实训室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100人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专业教学、排练等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钢琴、音响、多媒体设备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341B86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41B86" w:rsidTr="00622B53">
        <w:trPr>
          <w:trHeight w:val="43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合奏排练实训室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100人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专业教学、排练等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专业乐器、钢琴、多媒体设备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341B86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41B86" w:rsidTr="00622B53">
        <w:trPr>
          <w:trHeight w:val="43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合唱排练实训室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100人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专业教学及排练、专业考试等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合唱相关设备、钢琴、多媒体设备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341B86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41B86" w:rsidTr="00622B53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电钢琴教室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30人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专业教学级排练、专业考试等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钢琴、音响、多媒体设备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341B86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41B86" w:rsidTr="00622B53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重奏排练实训室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30人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专业教学及排练、专业考试等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专业乐器、钢琴、多媒体设备等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341B86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41B86" w:rsidTr="00622B53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重唱、组唱排练实训室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40人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专业教学、剧目排练、专业考试等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专业乐器、钢琴、多媒体设备等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341B86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41B86" w:rsidTr="00622B53">
        <w:trPr>
          <w:trHeight w:val="49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电声乐乐排练实训室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40人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专业教学、排练等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专业乐器、钢琴等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341B86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41B86" w:rsidTr="00622B53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音乐厅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300人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综合实践课、毕业汇报、演出活动、各类表演大赛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钢琴、音响设备、舞台设备等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341B86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41B86" w:rsidTr="00622B53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实验剧场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78271A">
            <w:pPr>
              <w:spacing w:line="30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="00C676E8">
              <w:rPr>
                <w:rFonts w:ascii="仿宋" w:eastAsia="仿宋" w:hAnsi="仿宋" w:cs="仿宋" w:hint="eastAsia"/>
                <w:sz w:val="28"/>
                <w:szCs w:val="28"/>
              </w:rPr>
              <w:t>1000人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综合实践课、毕业汇报、演出活动、各类表演大赛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钢琴、音响设备、舞台设备等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341B86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341B86" w:rsidRDefault="00C676E8">
      <w:pPr>
        <w:pStyle w:val="reader-word-layer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before="0" w:beforeAutospacing="0" w:after="0" w:afterAutospacing="0" w:line="312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(2)校外实训基地</w:t>
      </w:r>
    </w:p>
    <w:tbl>
      <w:tblPr>
        <w:tblW w:w="9005" w:type="dxa"/>
        <w:tblInd w:w="-108" w:type="dxa"/>
        <w:tblCellMar>
          <w:left w:w="10" w:type="dxa"/>
          <w:right w:w="10" w:type="dxa"/>
        </w:tblCellMar>
        <w:tblLook w:val="04A0"/>
      </w:tblPr>
      <w:tblGrid>
        <w:gridCol w:w="2130"/>
        <w:gridCol w:w="3081"/>
        <w:gridCol w:w="2802"/>
        <w:gridCol w:w="992"/>
      </w:tblGrid>
      <w:tr w:rsidR="00341B86">
        <w:trPr>
          <w:trHeight w:val="529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实训基地名称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功能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实训岗位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备注</w:t>
            </w:r>
          </w:p>
        </w:tc>
      </w:tr>
      <w:tr w:rsidR="00341B86">
        <w:trPr>
          <w:trHeight w:val="789"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桑植县桑植民歌采风基地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课程与教材建设、订单培养、顶岗实习、师资培养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采风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341B86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41B86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各地、市、州歌舞团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艺术实践、预就业、顶岗实习、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演员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341B86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41B86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艺术培训机构、群众文化馆（站）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ind w:firstLine="42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顶岗实习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演员、教学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341B86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341B86"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晓雯音乐培训学校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艺术实践、预就业、顶岗实习、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C676E8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教学、教学管理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1B86" w:rsidRDefault="00341B86">
            <w:pPr>
              <w:spacing w:line="3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622B53" w:rsidRDefault="00622B53">
      <w:pPr>
        <w:spacing w:line="580" w:lineRule="exact"/>
        <w:rPr>
          <w:rFonts w:ascii="宋体" w:hAnsi="宋体"/>
          <w:sz w:val="28"/>
          <w:szCs w:val="28"/>
        </w:rPr>
      </w:pPr>
    </w:p>
    <w:p w:rsidR="00622B53" w:rsidRDefault="00622B53">
      <w:pPr>
        <w:spacing w:line="580" w:lineRule="exact"/>
        <w:rPr>
          <w:rFonts w:ascii="宋体" w:hAnsi="宋体"/>
          <w:sz w:val="28"/>
          <w:szCs w:val="28"/>
        </w:rPr>
      </w:pPr>
    </w:p>
    <w:p w:rsidR="00341B86" w:rsidRDefault="00C676E8">
      <w:pPr>
        <w:spacing w:line="5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（三）教学资源</w:t>
      </w:r>
    </w:p>
    <w:p w:rsidR="00341B86" w:rsidRDefault="00C676E8">
      <w:pPr>
        <w:pStyle w:val="reader-word-layer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before="0" w:beforeAutospacing="0" w:after="0" w:afterAutospacing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（1）本专业优先选用近三年出版的高职高专教材、校本教材、以及专业教师自行编写的专业教材及讲义。</w:t>
      </w:r>
    </w:p>
    <w:p w:rsidR="00341B86" w:rsidRDefault="00C676E8">
      <w:pPr>
        <w:pStyle w:val="reader-word-layer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before="0" w:beforeAutospacing="0" w:after="0" w:afterAutospacing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（2）本专业拥有符合音乐表演专业教学需求的相关视频等音像资料。</w:t>
      </w:r>
    </w:p>
    <w:p w:rsidR="00341B86" w:rsidRDefault="00C676E8">
      <w:pPr>
        <w:pStyle w:val="reader-word-layer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before="0" w:beforeAutospacing="0" w:after="0" w:afterAutospacing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（3）本专业已开发出利于学生自主学习的相关网络资源，如开发有相应的省级、院级精品视频课教学用视频资料等。</w:t>
      </w:r>
    </w:p>
    <w:p w:rsidR="00341B86" w:rsidRDefault="00C676E8">
      <w:pPr>
        <w:spacing w:line="580" w:lineRule="exact"/>
        <w:ind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（四）教学方法手段与教学组织形式</w:t>
      </w:r>
    </w:p>
    <w:p w:rsidR="00341B86" w:rsidRDefault="00C676E8">
      <w:pPr>
        <w:pStyle w:val="reader-word-layer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before="0" w:beforeAutospacing="0" w:after="0" w:afterAutospacing="0"/>
        <w:ind w:firstLine="560"/>
        <w:jc w:val="both"/>
        <w:rPr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（1）</w:t>
      </w:r>
      <w:r>
        <w:rPr>
          <w:sz w:val="28"/>
          <w:szCs w:val="28"/>
        </w:rPr>
        <w:t>推行选课制，扩大学生学习选择权，提高学生自主学习能力和可持续发展能力。</w:t>
      </w:r>
    </w:p>
    <w:p w:rsidR="00341B86" w:rsidRDefault="00C676E8">
      <w:pPr>
        <w:pStyle w:val="reader-word-layer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before="0" w:beforeAutospacing="0" w:after="0" w:afterAutospacing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（2）建立以学生为中心的课堂组织模式，实行“演学结合”、项目导向、“乐团制”等实践教学模式改革。</w:t>
      </w:r>
    </w:p>
    <w:p w:rsidR="00341B86" w:rsidRDefault="00C676E8">
      <w:pPr>
        <w:pStyle w:val="reader-word-layer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before="0" w:beforeAutospacing="0" w:after="0" w:afterAutospacing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（3）建立健全校团合作、现代学徒制等校企合作人才培养模式。</w:t>
      </w:r>
    </w:p>
    <w:p w:rsidR="00341B86" w:rsidRDefault="00C676E8">
      <w:pPr>
        <w:spacing w:line="5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（五）教学评价</w:t>
      </w:r>
    </w:p>
    <w:p w:rsidR="00341B86" w:rsidRDefault="00C676E8">
      <w:pPr>
        <w:pStyle w:val="reader-word-layer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before="0" w:beforeAutospacing="0" w:after="0" w:afterAutospacing="0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（1）建立“知识+技能+实践”的教学评价内容体系，强化素质和能力培养的成绩评价导向。</w:t>
      </w:r>
    </w:p>
    <w:p w:rsidR="00341B86" w:rsidRDefault="00C676E8">
      <w:pPr>
        <w:pStyle w:val="reader-word-layer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before="0" w:beforeAutospacing="0" w:after="0" w:afterAutospacing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（2）注重形成性评价和过程性考核，完善平时成绩评定制度和专业能力评价标准，采取开卷考试、舞台实践、现场面试、上机考试、技能测试、阶段测试等多种考核方式。</w:t>
      </w:r>
    </w:p>
    <w:p w:rsidR="00341B86" w:rsidRDefault="00C676E8">
      <w:pPr>
        <w:pStyle w:val="reader-word-layer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before="0" w:beforeAutospacing="0" w:after="0" w:afterAutospacing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（3）实行多形式学习考核，建立行业、企业和社会评价共同参与的多元评价机制。</w:t>
      </w:r>
    </w:p>
    <w:p w:rsidR="00341B86" w:rsidRDefault="00C676E8">
      <w:pPr>
        <w:spacing w:line="58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（六）质量管理</w:t>
      </w:r>
    </w:p>
    <w:p w:rsidR="00341B86" w:rsidRDefault="00C676E8">
      <w:pPr>
        <w:spacing w:line="580" w:lineRule="exact"/>
        <w:ind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建立健全校院（系）两级的质量保障体系。以保障和提高教学质量为目标，运用系统方法，依靠必要的组织结构，统筹考虑影响教学质量的各主要因素，结合教学诊断与改进、质量年报等职业院校自主保证人才培养质量的工作，统筹管理学校各部门、各环节的教学质量管理活动，形成任务、职责、权限明确，相互协调、相互促进的质量管理有机整体。</w:t>
      </w:r>
    </w:p>
    <w:p w:rsidR="00622B53" w:rsidRDefault="00622B53">
      <w:pPr>
        <w:spacing w:line="580" w:lineRule="exact"/>
        <w:ind w:firstLine="562"/>
        <w:rPr>
          <w:rFonts w:ascii="宋体" w:hAnsi="宋体"/>
          <w:b/>
          <w:sz w:val="28"/>
          <w:szCs w:val="28"/>
        </w:rPr>
      </w:pPr>
    </w:p>
    <w:p w:rsidR="00341B86" w:rsidRDefault="00C676E8">
      <w:pPr>
        <w:spacing w:line="580" w:lineRule="exact"/>
        <w:ind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十三、毕业要求</w:t>
      </w:r>
    </w:p>
    <w:p w:rsidR="00341B86" w:rsidRDefault="00C676E8">
      <w:pPr>
        <w:spacing w:line="580" w:lineRule="exact"/>
        <w:ind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学生</w:t>
      </w:r>
      <w:r>
        <w:rPr>
          <w:rFonts w:ascii="宋体" w:hAnsi="宋体"/>
          <w:sz w:val="28"/>
          <w:szCs w:val="28"/>
        </w:rPr>
        <w:t>通过规定年限的学习</w:t>
      </w:r>
      <w:r>
        <w:rPr>
          <w:rFonts w:ascii="宋体" w:hAnsi="宋体" w:hint="eastAsia"/>
          <w:sz w:val="28"/>
          <w:szCs w:val="28"/>
        </w:rPr>
        <w:t>，完成</w:t>
      </w:r>
      <w:r>
        <w:rPr>
          <w:rFonts w:ascii="宋体" w:hAnsi="宋体"/>
          <w:sz w:val="28"/>
          <w:szCs w:val="28"/>
        </w:rPr>
        <w:t>各门课程学习及参与各教学环节活动</w:t>
      </w:r>
      <w:r>
        <w:rPr>
          <w:rFonts w:ascii="宋体" w:hAnsi="宋体" w:hint="eastAsia"/>
          <w:sz w:val="28"/>
          <w:szCs w:val="28"/>
        </w:rPr>
        <w:t>，参加</w:t>
      </w:r>
      <w:r>
        <w:rPr>
          <w:rFonts w:ascii="宋体" w:hAnsi="宋体"/>
          <w:sz w:val="28"/>
          <w:szCs w:val="28"/>
        </w:rPr>
        <w:t>专业规定的实习</w:t>
      </w:r>
      <w:r>
        <w:rPr>
          <w:rFonts w:ascii="宋体" w:hAnsi="宋体" w:hint="eastAsia"/>
          <w:sz w:val="28"/>
          <w:szCs w:val="28"/>
        </w:rPr>
        <w:t>，至少修</w:t>
      </w:r>
      <w:r>
        <w:rPr>
          <w:rFonts w:ascii="宋体" w:hAnsi="宋体"/>
          <w:sz w:val="28"/>
          <w:szCs w:val="28"/>
        </w:rPr>
        <w:t>满专业人才培养方案所规定的</w:t>
      </w:r>
      <w:r>
        <w:rPr>
          <w:rFonts w:ascii="宋体" w:hAnsi="宋体" w:hint="eastAsia"/>
          <w:sz w:val="28"/>
          <w:szCs w:val="28"/>
        </w:rPr>
        <w:t>140学</w:t>
      </w:r>
      <w:r>
        <w:rPr>
          <w:rFonts w:ascii="宋体" w:hAnsi="宋体"/>
          <w:sz w:val="28"/>
          <w:szCs w:val="28"/>
        </w:rPr>
        <w:t>分</w:t>
      </w:r>
      <w:r>
        <w:rPr>
          <w:rFonts w:ascii="宋体" w:hAnsi="宋体" w:hint="eastAsia"/>
          <w:sz w:val="28"/>
          <w:szCs w:val="28"/>
        </w:rPr>
        <w:t>，达</w:t>
      </w:r>
      <w:r>
        <w:rPr>
          <w:rFonts w:ascii="宋体" w:hAnsi="宋体"/>
          <w:sz w:val="28"/>
          <w:szCs w:val="28"/>
        </w:rPr>
        <w:t>到本专业人才培养目标和培养规格的</w:t>
      </w:r>
      <w:r>
        <w:rPr>
          <w:rFonts w:ascii="宋体" w:hAnsi="宋体" w:hint="eastAsia"/>
          <w:sz w:val="28"/>
          <w:szCs w:val="28"/>
        </w:rPr>
        <w:t>要求，毕业</w:t>
      </w:r>
      <w:r>
        <w:rPr>
          <w:rFonts w:ascii="宋体" w:hAnsi="宋体"/>
          <w:sz w:val="28"/>
          <w:szCs w:val="28"/>
        </w:rPr>
        <w:t>设计</w:t>
      </w:r>
      <w:r>
        <w:rPr>
          <w:rFonts w:ascii="宋体" w:hAnsi="宋体" w:hint="eastAsia"/>
          <w:sz w:val="28"/>
          <w:szCs w:val="28"/>
        </w:rPr>
        <w:t>任务</w:t>
      </w:r>
      <w:r>
        <w:rPr>
          <w:rFonts w:ascii="宋体" w:hAnsi="宋体"/>
          <w:sz w:val="28"/>
          <w:szCs w:val="28"/>
        </w:rPr>
        <w:t>书撰写合格</w:t>
      </w:r>
      <w:r>
        <w:rPr>
          <w:rFonts w:ascii="宋体" w:hAnsi="宋体" w:hint="eastAsia"/>
          <w:sz w:val="28"/>
          <w:szCs w:val="28"/>
        </w:rPr>
        <w:t>，准</w:t>
      </w:r>
      <w:r>
        <w:rPr>
          <w:rFonts w:ascii="宋体" w:hAnsi="宋体"/>
          <w:sz w:val="28"/>
          <w:szCs w:val="28"/>
        </w:rPr>
        <w:t>予毕业</w:t>
      </w:r>
      <w:r>
        <w:rPr>
          <w:rFonts w:ascii="宋体" w:hAnsi="宋体" w:hint="eastAsia"/>
          <w:sz w:val="28"/>
          <w:szCs w:val="28"/>
        </w:rPr>
        <w:t>。</w:t>
      </w:r>
    </w:p>
    <w:p w:rsidR="00DB740A" w:rsidRDefault="00DB740A" w:rsidP="00DB740A">
      <w:pPr>
        <w:spacing w:line="580" w:lineRule="exact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694E92">
        <w:rPr>
          <w:rFonts w:asciiTheme="minorEastAsia" w:eastAsiaTheme="minorEastAsia" w:hAnsiTheme="minorEastAsia" w:hint="eastAsia"/>
          <w:b/>
          <w:sz w:val="28"/>
          <w:szCs w:val="28"/>
        </w:rPr>
        <w:t>十四、课</w:t>
      </w:r>
      <w:r w:rsidRPr="00694E92">
        <w:rPr>
          <w:rFonts w:asciiTheme="minorEastAsia" w:eastAsiaTheme="minorEastAsia" w:hAnsiTheme="minorEastAsia"/>
          <w:b/>
          <w:sz w:val="28"/>
          <w:szCs w:val="28"/>
        </w:rPr>
        <w:t>程</w:t>
      </w:r>
      <w:r w:rsidRPr="00694E92">
        <w:rPr>
          <w:rFonts w:asciiTheme="minorEastAsia" w:eastAsiaTheme="minorEastAsia" w:hAnsiTheme="minorEastAsia" w:hint="eastAsia"/>
          <w:b/>
          <w:sz w:val="28"/>
          <w:szCs w:val="28"/>
        </w:rPr>
        <w:t>教学与考核</w:t>
      </w:r>
      <w:r w:rsidRPr="00694E92">
        <w:rPr>
          <w:rFonts w:asciiTheme="minorEastAsia" w:eastAsiaTheme="minorEastAsia" w:hAnsiTheme="minorEastAsia"/>
          <w:b/>
          <w:sz w:val="28"/>
          <w:szCs w:val="28"/>
        </w:rPr>
        <w:t>标</w:t>
      </w:r>
      <w:r w:rsidRPr="00694E92">
        <w:rPr>
          <w:rFonts w:asciiTheme="minorEastAsia" w:eastAsiaTheme="minorEastAsia" w:hAnsiTheme="minorEastAsia" w:hint="eastAsia"/>
          <w:b/>
          <w:sz w:val="28"/>
          <w:szCs w:val="28"/>
        </w:rPr>
        <w:t>准（见附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件</w:t>
      </w:r>
      <w:r w:rsidRPr="00694E92">
        <w:rPr>
          <w:rFonts w:asciiTheme="minorEastAsia" w:eastAsiaTheme="minorEastAsia" w:hAnsiTheme="minorEastAsia" w:hint="eastAsia"/>
          <w:b/>
          <w:sz w:val="28"/>
          <w:szCs w:val="28"/>
        </w:rPr>
        <w:t>）</w:t>
      </w:r>
    </w:p>
    <w:p w:rsidR="00341B86" w:rsidRDefault="00C676E8" w:rsidP="00DB740A">
      <w:pPr>
        <w:spacing w:line="580" w:lineRule="exact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十</w:t>
      </w:r>
      <w:r w:rsidR="00DB740A">
        <w:rPr>
          <w:rFonts w:ascii="宋体" w:hAnsi="宋体" w:hint="eastAsia"/>
          <w:b/>
          <w:sz w:val="28"/>
          <w:szCs w:val="28"/>
        </w:rPr>
        <w:t>五</w:t>
      </w:r>
      <w:r>
        <w:rPr>
          <w:rFonts w:ascii="宋体" w:hAnsi="宋体" w:hint="eastAsia"/>
          <w:b/>
          <w:sz w:val="28"/>
          <w:szCs w:val="28"/>
        </w:rPr>
        <w:t>、方案撰写</w:t>
      </w:r>
      <w:r>
        <w:rPr>
          <w:rFonts w:ascii="宋体" w:hAnsi="宋体"/>
          <w:b/>
          <w:sz w:val="28"/>
          <w:szCs w:val="28"/>
        </w:rPr>
        <w:t>说明</w:t>
      </w:r>
    </w:p>
    <w:p w:rsidR="00341B86" w:rsidRDefault="00C676E8">
      <w:pPr>
        <w:spacing w:line="580" w:lineRule="exact"/>
        <w:ind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对</w:t>
      </w:r>
      <w:r>
        <w:rPr>
          <w:rFonts w:ascii="宋体" w:hAnsi="宋体"/>
          <w:sz w:val="28"/>
          <w:szCs w:val="28"/>
        </w:rPr>
        <w:t>本次人才培养方案修订的补充说明。</w:t>
      </w:r>
      <w:r>
        <w:rPr>
          <w:rFonts w:ascii="宋体" w:hAnsi="宋体" w:hint="eastAsia"/>
          <w:sz w:val="28"/>
          <w:szCs w:val="28"/>
        </w:rPr>
        <w:t>如：</w:t>
      </w:r>
    </w:p>
    <w:p w:rsidR="00341B86" w:rsidRDefault="00C676E8">
      <w:pPr>
        <w:spacing w:line="580" w:lineRule="exact"/>
        <w:ind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1、根据</w:t>
      </w:r>
      <w:r>
        <w:rPr>
          <w:rFonts w:ascii="宋体" w:hAnsi="宋体"/>
          <w:sz w:val="28"/>
          <w:szCs w:val="28"/>
        </w:rPr>
        <w:t>人才培养目标</w:t>
      </w:r>
      <w:r>
        <w:rPr>
          <w:rFonts w:ascii="宋体" w:hAnsi="宋体" w:hint="eastAsia"/>
          <w:sz w:val="28"/>
          <w:szCs w:val="28"/>
        </w:rPr>
        <w:t>、专业</w:t>
      </w:r>
      <w:r>
        <w:rPr>
          <w:rFonts w:ascii="宋体" w:hAnsi="宋体"/>
          <w:sz w:val="28"/>
          <w:szCs w:val="28"/>
        </w:rPr>
        <w:t>特点和岗位对人才知识</w:t>
      </w:r>
      <w:r>
        <w:rPr>
          <w:rFonts w:ascii="宋体" w:hAnsi="宋体" w:hint="eastAsia"/>
          <w:sz w:val="28"/>
          <w:szCs w:val="28"/>
        </w:rPr>
        <w:t>、能力、素质</w:t>
      </w:r>
      <w:r>
        <w:rPr>
          <w:rFonts w:ascii="宋体" w:hAnsi="宋体"/>
          <w:sz w:val="28"/>
          <w:szCs w:val="28"/>
        </w:rPr>
        <w:t>的要求</w:t>
      </w:r>
      <w:r>
        <w:rPr>
          <w:rFonts w:ascii="宋体" w:hAnsi="宋体" w:hint="eastAsia"/>
          <w:sz w:val="28"/>
          <w:szCs w:val="28"/>
        </w:rPr>
        <w:t>，对</w:t>
      </w:r>
      <w:r>
        <w:rPr>
          <w:rFonts w:ascii="宋体" w:hAnsi="宋体"/>
          <w:sz w:val="28"/>
          <w:szCs w:val="28"/>
        </w:rPr>
        <w:t>课程作了调整</w:t>
      </w:r>
      <w:r>
        <w:rPr>
          <w:rFonts w:ascii="宋体" w:hAnsi="宋体" w:hint="eastAsia"/>
          <w:sz w:val="28"/>
          <w:szCs w:val="28"/>
        </w:rPr>
        <w:t>和</w:t>
      </w:r>
      <w:r>
        <w:rPr>
          <w:rFonts w:ascii="宋体" w:hAnsi="宋体"/>
          <w:sz w:val="28"/>
          <w:szCs w:val="28"/>
        </w:rPr>
        <w:t>优</w:t>
      </w:r>
      <w:r>
        <w:rPr>
          <w:rFonts w:ascii="宋体" w:hAnsi="宋体" w:hint="eastAsia"/>
          <w:sz w:val="28"/>
          <w:szCs w:val="28"/>
        </w:rPr>
        <w:t>化；</w:t>
      </w:r>
    </w:p>
    <w:p w:rsidR="00341B86" w:rsidRDefault="00C676E8">
      <w:pPr>
        <w:spacing w:line="580" w:lineRule="exact"/>
        <w:ind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2、学</w:t>
      </w:r>
      <w:r>
        <w:rPr>
          <w:rFonts w:ascii="宋体" w:hAnsi="宋体"/>
          <w:sz w:val="28"/>
          <w:szCs w:val="28"/>
        </w:rPr>
        <w:t>生取得与专业相关的</w:t>
      </w:r>
      <w:r>
        <w:rPr>
          <w:rFonts w:ascii="宋体" w:hAnsi="宋体" w:hint="eastAsia"/>
          <w:sz w:val="28"/>
          <w:szCs w:val="28"/>
        </w:rPr>
        <w:t>职业</w:t>
      </w:r>
      <w:r>
        <w:rPr>
          <w:rFonts w:ascii="宋体" w:hAnsi="宋体"/>
          <w:sz w:val="28"/>
          <w:szCs w:val="28"/>
        </w:rPr>
        <w:t>资格证书</w:t>
      </w:r>
      <w:r>
        <w:rPr>
          <w:rFonts w:ascii="宋体" w:hAnsi="宋体" w:hint="eastAsia"/>
          <w:sz w:val="28"/>
          <w:szCs w:val="28"/>
        </w:rPr>
        <w:t>、参加</w:t>
      </w:r>
      <w:r>
        <w:rPr>
          <w:rFonts w:ascii="宋体" w:hAnsi="宋体"/>
          <w:sz w:val="28"/>
          <w:szCs w:val="28"/>
        </w:rPr>
        <w:t>省级及以上</w:t>
      </w:r>
      <w:r>
        <w:rPr>
          <w:rFonts w:ascii="宋体" w:hAnsi="宋体" w:hint="eastAsia"/>
          <w:sz w:val="28"/>
          <w:szCs w:val="28"/>
        </w:rPr>
        <w:t>教育</w:t>
      </w:r>
      <w:r>
        <w:rPr>
          <w:rFonts w:ascii="宋体" w:hAnsi="宋体"/>
          <w:sz w:val="28"/>
          <w:szCs w:val="28"/>
        </w:rPr>
        <w:t>主管</w:t>
      </w:r>
      <w:r>
        <w:rPr>
          <w:rFonts w:ascii="宋体" w:hAnsi="宋体" w:hint="eastAsia"/>
          <w:sz w:val="28"/>
          <w:szCs w:val="28"/>
        </w:rPr>
        <w:t>部门</w:t>
      </w:r>
      <w:r>
        <w:rPr>
          <w:rFonts w:ascii="宋体" w:hAnsi="宋体"/>
          <w:sz w:val="28"/>
          <w:szCs w:val="28"/>
        </w:rPr>
        <w:t>组织的大赛并获奖</w:t>
      </w:r>
      <w:r>
        <w:rPr>
          <w:rFonts w:ascii="宋体" w:hAnsi="宋体" w:hint="eastAsia"/>
          <w:sz w:val="28"/>
          <w:szCs w:val="28"/>
        </w:rPr>
        <w:t>，计</w:t>
      </w:r>
      <w:r>
        <w:rPr>
          <w:rFonts w:ascii="宋体" w:hAnsi="宋体"/>
          <w:sz w:val="28"/>
          <w:szCs w:val="28"/>
        </w:rPr>
        <w:t>入选修课学分</w:t>
      </w:r>
      <w:r>
        <w:rPr>
          <w:rFonts w:ascii="宋体" w:hAnsi="宋体" w:hint="eastAsia"/>
          <w:sz w:val="28"/>
          <w:szCs w:val="28"/>
        </w:rPr>
        <w:t>。职业</w:t>
      </w:r>
      <w:r>
        <w:rPr>
          <w:rFonts w:ascii="宋体" w:hAnsi="宋体"/>
          <w:sz w:val="28"/>
          <w:szCs w:val="28"/>
        </w:rPr>
        <w:t>资格证书中级计</w:t>
      </w:r>
      <w:r>
        <w:rPr>
          <w:rFonts w:ascii="宋体" w:hAnsi="宋体" w:hint="eastAsia"/>
          <w:sz w:val="28"/>
          <w:szCs w:val="28"/>
        </w:rPr>
        <w:t>1分，高</w:t>
      </w:r>
      <w:r>
        <w:rPr>
          <w:rFonts w:ascii="宋体" w:hAnsi="宋体"/>
          <w:sz w:val="28"/>
          <w:szCs w:val="28"/>
        </w:rPr>
        <w:t>级计</w:t>
      </w:r>
      <w:r>
        <w:rPr>
          <w:rFonts w:ascii="宋体" w:hAnsi="宋体" w:hint="eastAsia"/>
          <w:sz w:val="28"/>
          <w:szCs w:val="28"/>
        </w:rPr>
        <w:t>2分，省级教育</w:t>
      </w:r>
      <w:r>
        <w:rPr>
          <w:rFonts w:ascii="宋体" w:hAnsi="宋体"/>
          <w:sz w:val="28"/>
          <w:szCs w:val="28"/>
        </w:rPr>
        <w:t>主</w:t>
      </w:r>
      <w:r>
        <w:rPr>
          <w:rFonts w:ascii="宋体" w:hAnsi="宋体" w:hint="eastAsia"/>
          <w:sz w:val="28"/>
          <w:szCs w:val="28"/>
        </w:rPr>
        <w:t>管</w:t>
      </w:r>
      <w:r>
        <w:rPr>
          <w:rFonts w:ascii="宋体" w:hAnsi="宋体"/>
          <w:sz w:val="28"/>
          <w:szCs w:val="28"/>
        </w:rPr>
        <w:t>部门</w:t>
      </w:r>
      <w:r>
        <w:rPr>
          <w:rFonts w:ascii="宋体" w:hAnsi="宋体" w:hint="eastAsia"/>
          <w:sz w:val="28"/>
          <w:szCs w:val="28"/>
        </w:rPr>
        <w:t>学生</w:t>
      </w:r>
      <w:r>
        <w:rPr>
          <w:rFonts w:ascii="宋体" w:hAnsi="宋体"/>
          <w:sz w:val="28"/>
          <w:szCs w:val="28"/>
        </w:rPr>
        <w:t>技能大赛一等奖计</w:t>
      </w:r>
      <w:r>
        <w:rPr>
          <w:rFonts w:ascii="宋体" w:hAnsi="宋体" w:hint="eastAsia"/>
          <w:sz w:val="28"/>
          <w:szCs w:val="28"/>
        </w:rPr>
        <w:t>2学</w:t>
      </w:r>
      <w:r>
        <w:rPr>
          <w:rFonts w:ascii="宋体" w:hAnsi="宋体"/>
          <w:sz w:val="28"/>
          <w:szCs w:val="28"/>
        </w:rPr>
        <w:t>分</w:t>
      </w:r>
      <w:r>
        <w:rPr>
          <w:rFonts w:ascii="宋体" w:hAnsi="宋体" w:hint="eastAsia"/>
          <w:sz w:val="28"/>
          <w:szCs w:val="28"/>
        </w:rPr>
        <w:t>，二</w:t>
      </w:r>
      <w:r>
        <w:rPr>
          <w:rFonts w:ascii="宋体" w:hAnsi="宋体"/>
          <w:sz w:val="28"/>
          <w:szCs w:val="28"/>
        </w:rPr>
        <w:t>等奖计</w:t>
      </w:r>
      <w:r>
        <w:rPr>
          <w:rFonts w:ascii="宋体" w:hAnsi="宋体" w:hint="eastAsia"/>
          <w:sz w:val="28"/>
          <w:szCs w:val="28"/>
        </w:rPr>
        <w:t>1学分，国</w:t>
      </w:r>
      <w:r>
        <w:rPr>
          <w:rFonts w:ascii="宋体" w:hAnsi="宋体"/>
          <w:sz w:val="28"/>
          <w:szCs w:val="28"/>
        </w:rPr>
        <w:t>家级一等奖计</w:t>
      </w:r>
      <w:r>
        <w:rPr>
          <w:rFonts w:ascii="宋体" w:hAnsi="宋体" w:hint="eastAsia"/>
          <w:sz w:val="28"/>
          <w:szCs w:val="28"/>
        </w:rPr>
        <w:t>3分，二</w:t>
      </w:r>
      <w:r>
        <w:rPr>
          <w:rFonts w:ascii="宋体" w:hAnsi="宋体"/>
          <w:sz w:val="28"/>
          <w:szCs w:val="28"/>
        </w:rPr>
        <w:t>等奖计</w:t>
      </w:r>
      <w:r>
        <w:rPr>
          <w:rFonts w:ascii="宋体" w:hAnsi="宋体" w:hint="eastAsia"/>
          <w:sz w:val="28"/>
          <w:szCs w:val="28"/>
        </w:rPr>
        <w:t>2分，三</w:t>
      </w:r>
      <w:r>
        <w:rPr>
          <w:rFonts w:ascii="宋体" w:hAnsi="宋体"/>
          <w:sz w:val="28"/>
          <w:szCs w:val="28"/>
        </w:rPr>
        <w:t>等奖计</w:t>
      </w:r>
      <w:r>
        <w:rPr>
          <w:rFonts w:ascii="宋体" w:hAnsi="宋体" w:hint="eastAsia"/>
          <w:sz w:val="28"/>
          <w:szCs w:val="28"/>
        </w:rPr>
        <w:t>1分；</w:t>
      </w:r>
    </w:p>
    <w:p w:rsidR="00341B86" w:rsidRDefault="00C676E8">
      <w:pPr>
        <w:spacing w:line="580" w:lineRule="exact"/>
        <w:ind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3、在</w:t>
      </w:r>
      <w:r>
        <w:rPr>
          <w:rFonts w:ascii="宋体" w:hAnsi="宋体"/>
          <w:sz w:val="28"/>
          <w:szCs w:val="28"/>
        </w:rPr>
        <w:t>执行本方案过程中</w:t>
      </w:r>
      <w:r>
        <w:rPr>
          <w:rFonts w:ascii="宋体" w:hAnsi="宋体" w:hint="eastAsia"/>
          <w:sz w:val="28"/>
          <w:szCs w:val="28"/>
        </w:rPr>
        <w:t>，专业</w:t>
      </w:r>
      <w:r>
        <w:rPr>
          <w:rFonts w:ascii="宋体" w:hAnsi="宋体"/>
          <w:sz w:val="28"/>
          <w:szCs w:val="28"/>
        </w:rPr>
        <w:t>系</w:t>
      </w:r>
      <w:r>
        <w:rPr>
          <w:rFonts w:ascii="宋体" w:hAnsi="宋体" w:hint="eastAsia"/>
          <w:sz w:val="28"/>
          <w:szCs w:val="28"/>
        </w:rPr>
        <w:t>可</w:t>
      </w:r>
      <w:r>
        <w:rPr>
          <w:rFonts w:ascii="宋体" w:hAnsi="宋体"/>
          <w:sz w:val="28"/>
          <w:szCs w:val="28"/>
        </w:rPr>
        <w:t>根据实际情况作适当调整</w:t>
      </w:r>
      <w:r>
        <w:rPr>
          <w:rFonts w:ascii="宋体" w:hAnsi="宋体" w:hint="eastAsia"/>
          <w:sz w:val="28"/>
          <w:szCs w:val="28"/>
        </w:rPr>
        <w:t>，但</w:t>
      </w:r>
      <w:r>
        <w:rPr>
          <w:rFonts w:ascii="宋体" w:hAnsi="宋体"/>
          <w:sz w:val="28"/>
          <w:szCs w:val="28"/>
        </w:rPr>
        <w:t>须通过规定程序报教务处批准</w:t>
      </w:r>
      <w:r>
        <w:rPr>
          <w:rFonts w:ascii="宋体" w:hAnsi="宋体" w:hint="eastAsia"/>
          <w:sz w:val="28"/>
          <w:szCs w:val="28"/>
        </w:rPr>
        <w:t>，经</w:t>
      </w:r>
      <w:r>
        <w:rPr>
          <w:rFonts w:ascii="宋体" w:hAnsi="宋体"/>
          <w:sz w:val="28"/>
          <w:szCs w:val="28"/>
        </w:rPr>
        <w:t>批准后方可按调整方案执行</w:t>
      </w:r>
      <w:r>
        <w:rPr>
          <w:rFonts w:ascii="宋体" w:hAnsi="宋体" w:hint="eastAsia"/>
          <w:sz w:val="28"/>
          <w:szCs w:val="28"/>
        </w:rPr>
        <w:t>；</w:t>
      </w:r>
    </w:p>
    <w:p w:rsidR="00341B86" w:rsidRDefault="00C676E8">
      <w:pPr>
        <w:spacing w:line="580" w:lineRule="exact"/>
        <w:ind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本</w:t>
      </w:r>
      <w:r>
        <w:rPr>
          <w:rFonts w:ascii="宋体" w:hAnsi="宋体"/>
          <w:sz w:val="28"/>
          <w:szCs w:val="28"/>
        </w:rPr>
        <w:t>人才培养方案最终解释权在学院教务处</w:t>
      </w:r>
      <w:r>
        <w:rPr>
          <w:rFonts w:ascii="宋体" w:hAnsi="宋体" w:hint="eastAsia"/>
          <w:sz w:val="28"/>
          <w:szCs w:val="28"/>
        </w:rPr>
        <w:t>。</w:t>
      </w:r>
    </w:p>
    <w:p w:rsidR="00341B86" w:rsidRDefault="00341B86">
      <w:pPr>
        <w:spacing w:line="580" w:lineRule="exact"/>
        <w:rPr>
          <w:rFonts w:ascii="宋体" w:hAnsi="宋体"/>
          <w:sz w:val="28"/>
          <w:szCs w:val="28"/>
        </w:rPr>
      </w:pPr>
    </w:p>
    <w:p w:rsidR="00341B86" w:rsidRDefault="00341B86">
      <w:pPr>
        <w:spacing w:line="580" w:lineRule="exact"/>
        <w:rPr>
          <w:rFonts w:ascii="宋体" w:hAnsi="宋体"/>
          <w:sz w:val="28"/>
          <w:szCs w:val="28"/>
        </w:rPr>
      </w:pPr>
    </w:p>
    <w:sectPr w:rsidR="00341B86" w:rsidSect="00341B86">
      <w:endnotePr>
        <w:numFmt w:val="decimal"/>
      </w:endnotePr>
      <w:pgSz w:w="11906" w:h="16838"/>
      <w:pgMar w:top="1440" w:right="1800" w:bottom="1440" w:left="1800" w:header="720" w:footer="720" w:gutter="0"/>
      <w:cols w:space="720"/>
    </w:sectPr>
  </w:body>
</w:document>
</file>

<file path=word/commentsExtended.xml><?xml version="1.0" encoding="utf-8"?>
<w15:commentsEx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w15="http://schemas.microsoft.com/office/word/2012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ne="http://schemas.microsoft.com/office/word/2006/wordml" mc:Ignorable="w15 w14 wp14">
  <w15:commentEx w15:paraId="1"/>
  <w15:commentEx w15:paraId="2"/>
  <w15:commentEx w15:paraId="3"/>
  <w15:commentEx w15:paraId="4"/>
  <w15:commentEx w15:paraId="5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6FB" w:rsidRDefault="000636FB" w:rsidP="00341B86">
      <w:r>
        <w:separator/>
      </w:r>
    </w:p>
  </w:endnote>
  <w:endnote w:type="continuationSeparator" w:id="0">
    <w:p w:rsidR="000636FB" w:rsidRDefault="000636FB" w:rsidP="00341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楷体">
    <w:altName w:val="hakuyoxingshu7000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808" w:rsidRDefault="000A29F2">
    <w:pPr>
      <w:pStyle w:val="af1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7" type="#_x0000_t202" style="position:absolute;margin-left:4472pt;margin-top:0;width:2in;height:2in;z-index:251660288;mso-wrap-style:none;mso-position-horizontal:right;mso-position-horizontal-relative:margin" filled="f" stroked="f" strokeweight=".5pt">
          <v:textbox style="mso-fit-shape-to-text:t" inset="0,0,0,0">
            <w:txbxContent>
              <w:p w:rsidR="00B77808" w:rsidRDefault="000A29F2">
                <w:pPr>
                  <w:snapToGrid w:val="0"/>
                  <w:rPr>
                    <w:sz w:val="18"/>
                  </w:rPr>
                </w:pPr>
                <w:fldSimple w:instr=" PAGE  \* MERGEFORMAT ">
                  <w:r w:rsidR="003B5C46" w:rsidRPr="003B5C46">
                    <w:rPr>
                      <w:noProof/>
                      <w:sz w:val="18"/>
                    </w:rPr>
                    <w:t>-</w:t>
                  </w:r>
                  <w:r w:rsidR="003B5C46">
                    <w:rPr>
                      <w:noProof/>
                    </w:rPr>
                    <w:t xml:space="preserve"> 9 -</w:t>
                  </w:r>
                </w:fldSimple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73863"/>
      <w:docPartObj>
        <w:docPartGallery w:val="Page Numbers (Bottom of Page)"/>
        <w:docPartUnique/>
      </w:docPartObj>
    </w:sdtPr>
    <w:sdtContent>
      <w:p w:rsidR="00B77808" w:rsidRDefault="00B77808">
        <w:pPr>
          <w:pStyle w:val="af1"/>
          <w:jc w:val="center"/>
        </w:pPr>
        <w:r>
          <w:rPr>
            <w:rFonts w:hint="eastAsia"/>
          </w:rPr>
          <w:t>16</w:t>
        </w:r>
      </w:p>
    </w:sdtContent>
  </w:sdt>
  <w:p w:rsidR="00B77808" w:rsidRDefault="00B77808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6FB" w:rsidRDefault="000636FB" w:rsidP="00341B86">
      <w:r>
        <w:separator/>
      </w:r>
    </w:p>
  </w:footnote>
  <w:footnote w:type="continuationSeparator" w:id="0">
    <w:p w:rsidR="000636FB" w:rsidRDefault="000636FB" w:rsidP="00341B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5CF83486"/>
    <w:name w:val="Bullet 22"/>
    <w:lvl w:ilvl="0">
      <w:start w:val="2"/>
      <w:numFmt w:val="decimal"/>
      <w:lvlText w:val="%1"/>
      <w:lvlJc w:val="left"/>
      <w:pPr>
        <w:tabs>
          <w:tab w:val="left" w:pos="0"/>
        </w:tabs>
        <w:ind w:left="0" w:firstLine="0"/>
      </w:pPr>
      <w:rPr>
        <w:rFonts w:cs="Times New Roman"/>
      </w:rPr>
    </w:lvl>
  </w:abstractNum>
  <w:abstractNum w:abstractNumId="1">
    <w:nsid w:val="00000002"/>
    <w:multiLevelType w:val="singleLevel"/>
    <w:tmpl w:val="FF6EA66E"/>
    <w:name w:val="Bullet 30"/>
    <w:lvl w:ilvl="0">
      <w:start w:val="1"/>
      <w:numFmt w:val="bullet"/>
      <w:lvlText w:val=""/>
      <w:lvlJc w:val="left"/>
      <w:pPr>
        <w:tabs>
          <w:tab w:val="left" w:pos="0"/>
        </w:tabs>
        <w:ind w:left="0" w:firstLine="0"/>
      </w:pPr>
      <w:rPr>
        <w:rFonts w:ascii="Wingdings" w:hAnsi="Wingdings"/>
      </w:rPr>
    </w:lvl>
  </w:abstractNum>
  <w:abstractNum w:abstractNumId="2">
    <w:nsid w:val="00000003"/>
    <w:multiLevelType w:val="multilevel"/>
    <w:tmpl w:val="0C9AE09C"/>
    <w:name w:val="编号列表 1"/>
    <w:lvl w:ilvl="0">
      <w:start w:val="1"/>
      <w:numFmt w:val="japaneseCounting"/>
      <w:lvlText w:val="（%1）"/>
      <w:lvlJc w:val="left"/>
      <w:pPr>
        <w:ind w:left="560" w:firstLine="0"/>
      </w:pPr>
    </w:lvl>
    <w:lvl w:ilvl="1">
      <w:start w:val="1"/>
      <w:numFmt w:val="lowerLetter"/>
      <w:lvlText w:val="%2)"/>
      <w:lvlJc w:val="left"/>
      <w:pPr>
        <w:ind w:left="980" w:firstLine="0"/>
      </w:pPr>
    </w:lvl>
    <w:lvl w:ilvl="2">
      <w:start w:val="1"/>
      <w:numFmt w:val="lowerRoman"/>
      <w:lvlText w:val="%3."/>
      <w:lvlJc w:val="left"/>
      <w:pPr>
        <w:ind w:left="1400" w:firstLine="0"/>
      </w:pPr>
    </w:lvl>
    <w:lvl w:ilvl="3">
      <w:start w:val="1"/>
      <w:numFmt w:val="decimal"/>
      <w:lvlText w:val="%4."/>
      <w:lvlJc w:val="left"/>
      <w:pPr>
        <w:ind w:left="1820" w:firstLine="0"/>
      </w:pPr>
    </w:lvl>
    <w:lvl w:ilvl="4">
      <w:start w:val="1"/>
      <w:numFmt w:val="lowerLetter"/>
      <w:lvlText w:val="%5)"/>
      <w:lvlJc w:val="left"/>
      <w:pPr>
        <w:ind w:left="2240" w:firstLine="0"/>
      </w:pPr>
    </w:lvl>
    <w:lvl w:ilvl="5">
      <w:start w:val="1"/>
      <w:numFmt w:val="lowerRoman"/>
      <w:lvlText w:val="%6."/>
      <w:lvlJc w:val="left"/>
      <w:pPr>
        <w:ind w:left="2660" w:firstLine="0"/>
      </w:pPr>
    </w:lvl>
    <w:lvl w:ilvl="6">
      <w:start w:val="1"/>
      <w:numFmt w:val="decimal"/>
      <w:lvlText w:val="%7."/>
      <w:lvlJc w:val="left"/>
      <w:pPr>
        <w:ind w:left="3080" w:firstLine="0"/>
      </w:pPr>
    </w:lvl>
    <w:lvl w:ilvl="7">
      <w:start w:val="1"/>
      <w:numFmt w:val="lowerLetter"/>
      <w:lvlText w:val="%8)"/>
      <w:lvlJc w:val="left"/>
      <w:pPr>
        <w:ind w:left="3500" w:firstLine="0"/>
      </w:pPr>
    </w:lvl>
    <w:lvl w:ilvl="8">
      <w:start w:val="1"/>
      <w:numFmt w:val="lowerRoman"/>
      <w:lvlText w:val="%9."/>
      <w:lvlJc w:val="left"/>
      <w:pPr>
        <w:ind w:left="3920" w:firstLine="0"/>
      </w:pPr>
    </w:lvl>
  </w:abstractNum>
  <w:abstractNum w:abstractNumId="3">
    <w:nsid w:val="00000004"/>
    <w:multiLevelType w:val="singleLevel"/>
    <w:tmpl w:val="D102AF96"/>
    <w:name w:val="Bullet 18"/>
    <w:lvl w:ilvl="0">
      <w:start w:val="1"/>
      <w:numFmt w:val="bullet"/>
      <w:lvlText w:val=""/>
      <w:lvlJc w:val="left"/>
      <w:pPr>
        <w:tabs>
          <w:tab w:val="left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4">
    <w:nsid w:val="00000005"/>
    <w:multiLevelType w:val="singleLevel"/>
    <w:tmpl w:val="BE66ED2C"/>
    <w:name w:val="Bullet 8"/>
    <w:lvl w:ilvl="0">
      <w:start w:val="1"/>
      <w:numFmt w:val="japaneseCounting"/>
      <w:lvlText w:val="%1"/>
      <w:lvlJc w:val="left"/>
      <w:pPr>
        <w:tabs>
          <w:tab w:val="left" w:pos="0"/>
        </w:tabs>
        <w:ind w:left="0" w:firstLine="0"/>
      </w:pPr>
      <w:rPr>
        <w:rFonts w:ascii="宋体" w:hAnsi="宋体" w:cs="Times New Roman" w:hint="eastAsia"/>
      </w:rPr>
    </w:lvl>
  </w:abstractNum>
  <w:abstractNum w:abstractNumId="5">
    <w:nsid w:val="00000006"/>
    <w:multiLevelType w:val="singleLevel"/>
    <w:tmpl w:val="229E6AFC"/>
    <w:name w:val="Bullet 9"/>
    <w:lvl w:ilvl="0">
      <w:start w:val="1"/>
      <w:numFmt w:val="none"/>
      <w:lvlText w:val="%1"/>
      <w:lvlJc w:val="left"/>
      <w:pPr>
        <w:tabs>
          <w:tab w:val="left" w:pos="0"/>
        </w:tabs>
        <w:ind w:left="0" w:firstLine="0"/>
      </w:pPr>
    </w:lvl>
  </w:abstractNum>
  <w:abstractNum w:abstractNumId="6">
    <w:nsid w:val="00000007"/>
    <w:multiLevelType w:val="singleLevel"/>
    <w:tmpl w:val="A0BCC3A0"/>
    <w:name w:val="Bullet 33"/>
    <w:lvl w:ilvl="0">
      <w:start w:val="2"/>
      <w:numFmt w:val="decimal"/>
      <w:lvlText w:val="%1"/>
      <w:lvlJc w:val="left"/>
      <w:pPr>
        <w:tabs>
          <w:tab w:val="left" w:pos="0"/>
        </w:tabs>
        <w:ind w:left="0" w:firstLine="0"/>
      </w:pPr>
    </w:lvl>
  </w:abstractNum>
  <w:abstractNum w:abstractNumId="7">
    <w:nsid w:val="00000008"/>
    <w:multiLevelType w:val="singleLevel"/>
    <w:tmpl w:val="D926068E"/>
    <w:name w:val="Bullet 16"/>
    <w:lvl w:ilvl="0">
      <w:start w:val="6"/>
      <w:numFmt w:val="chineseCounting"/>
      <w:lvlText w:val="%1"/>
      <w:lvlJc w:val="left"/>
      <w:pPr>
        <w:tabs>
          <w:tab w:val="left" w:pos="0"/>
        </w:tabs>
        <w:ind w:left="0" w:firstLine="0"/>
      </w:pPr>
    </w:lvl>
  </w:abstractNum>
  <w:abstractNum w:abstractNumId="8">
    <w:nsid w:val="00000009"/>
    <w:multiLevelType w:val="singleLevel"/>
    <w:tmpl w:val="D3F876EE"/>
    <w:name w:val="Bullet 23"/>
    <w:lvl w:ilvl="0">
      <w:start w:val="1"/>
      <w:numFmt w:val="bullet"/>
      <w:lvlText w:val=""/>
      <w:lvlJc w:val="left"/>
      <w:pPr>
        <w:tabs>
          <w:tab w:val="left" w:pos="0"/>
        </w:tabs>
        <w:ind w:left="0" w:firstLine="0"/>
      </w:pPr>
      <w:rPr>
        <w:rFonts w:ascii="Wingdings" w:hAnsi="Wingdings"/>
      </w:rPr>
    </w:lvl>
  </w:abstractNum>
  <w:abstractNum w:abstractNumId="9">
    <w:nsid w:val="0000000A"/>
    <w:multiLevelType w:val="multilevel"/>
    <w:tmpl w:val="64E415D8"/>
    <w:name w:val="编号列表 2"/>
    <w:lvl w:ilvl="0">
      <w:start w:val="2"/>
      <w:numFmt w:val="japaneseCounting"/>
      <w:lvlText w:val="（%1）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420" w:firstLine="0"/>
      </w:pPr>
    </w:lvl>
    <w:lvl w:ilvl="2">
      <w:start w:val="1"/>
      <w:numFmt w:val="lowerRoman"/>
      <w:lvlText w:val="%3."/>
      <w:lvlJc w:val="left"/>
      <w:pPr>
        <w:ind w:left="840" w:firstLine="0"/>
      </w:pPr>
    </w:lvl>
    <w:lvl w:ilvl="3">
      <w:start w:val="1"/>
      <w:numFmt w:val="decimal"/>
      <w:lvlText w:val="%4."/>
      <w:lvlJc w:val="left"/>
      <w:pPr>
        <w:ind w:left="1260" w:firstLine="0"/>
      </w:pPr>
    </w:lvl>
    <w:lvl w:ilvl="4">
      <w:start w:val="1"/>
      <w:numFmt w:val="lowerLetter"/>
      <w:lvlText w:val="%5)"/>
      <w:lvlJc w:val="left"/>
      <w:pPr>
        <w:ind w:left="1680" w:firstLine="0"/>
      </w:pPr>
    </w:lvl>
    <w:lvl w:ilvl="5">
      <w:start w:val="1"/>
      <w:numFmt w:val="lowerRoman"/>
      <w:lvlText w:val="%6."/>
      <w:lvlJc w:val="left"/>
      <w:pPr>
        <w:ind w:left="2100" w:firstLine="0"/>
      </w:pPr>
    </w:lvl>
    <w:lvl w:ilvl="6">
      <w:start w:val="1"/>
      <w:numFmt w:val="decimal"/>
      <w:lvlText w:val="%7."/>
      <w:lvlJc w:val="left"/>
      <w:pPr>
        <w:ind w:left="2520" w:firstLine="0"/>
      </w:pPr>
    </w:lvl>
    <w:lvl w:ilvl="7">
      <w:start w:val="1"/>
      <w:numFmt w:val="lowerLetter"/>
      <w:lvlText w:val="%8)"/>
      <w:lvlJc w:val="left"/>
      <w:pPr>
        <w:ind w:left="2940" w:firstLine="0"/>
      </w:pPr>
    </w:lvl>
    <w:lvl w:ilvl="8">
      <w:start w:val="1"/>
      <w:numFmt w:val="lowerRoman"/>
      <w:lvlText w:val="%9."/>
      <w:lvlJc w:val="left"/>
      <w:pPr>
        <w:ind w:left="3360" w:firstLine="0"/>
      </w:pPr>
    </w:lvl>
  </w:abstractNum>
  <w:abstractNum w:abstractNumId="10">
    <w:nsid w:val="0000000B"/>
    <w:multiLevelType w:val="singleLevel"/>
    <w:tmpl w:val="5980F022"/>
    <w:name w:val="Bullet 31"/>
    <w:lvl w:ilvl="0">
      <w:start w:val="1"/>
      <w:numFmt w:val="bullet"/>
      <w:lvlText w:val=""/>
      <w:lvlJc w:val="left"/>
      <w:pPr>
        <w:tabs>
          <w:tab w:val="left" w:pos="0"/>
        </w:tabs>
        <w:ind w:left="0" w:firstLine="0"/>
      </w:pPr>
      <w:rPr>
        <w:rFonts w:ascii="Wingdings" w:hAnsi="Wingdings"/>
      </w:rPr>
    </w:lvl>
  </w:abstractNum>
  <w:abstractNum w:abstractNumId="11">
    <w:nsid w:val="0000000C"/>
    <w:multiLevelType w:val="singleLevel"/>
    <w:tmpl w:val="386E2E34"/>
    <w:name w:val="Bullet 12"/>
    <w:lvl w:ilvl="0">
      <w:start w:val="1"/>
      <w:numFmt w:val="lowerRoman"/>
      <w:lvlText w:val="%1"/>
      <w:lvlJc w:val="left"/>
      <w:pPr>
        <w:tabs>
          <w:tab w:val="left" w:pos="0"/>
        </w:tabs>
        <w:ind w:left="0" w:firstLine="0"/>
      </w:pPr>
      <w:rPr>
        <w:rFonts w:cs="Times New Roman"/>
      </w:rPr>
    </w:lvl>
  </w:abstractNum>
  <w:abstractNum w:abstractNumId="12">
    <w:nsid w:val="0000000D"/>
    <w:multiLevelType w:val="singleLevel"/>
    <w:tmpl w:val="A094BEFC"/>
    <w:name w:val="Bullet 7"/>
    <w:lvl w:ilvl="0">
      <w:start w:val="1"/>
      <w:numFmt w:val="decimal"/>
      <w:lvlText w:val="%1"/>
      <w:lvlJc w:val="left"/>
      <w:pPr>
        <w:tabs>
          <w:tab w:val="left" w:pos="0"/>
        </w:tabs>
        <w:ind w:left="0" w:firstLine="0"/>
      </w:pPr>
    </w:lvl>
  </w:abstractNum>
  <w:abstractNum w:abstractNumId="13">
    <w:nsid w:val="0000000E"/>
    <w:multiLevelType w:val="singleLevel"/>
    <w:tmpl w:val="BD8C302E"/>
    <w:name w:val="Bullet 28"/>
    <w:lvl w:ilvl="0">
      <w:start w:val="1"/>
      <w:numFmt w:val="decimal"/>
      <w:lvlText w:val="%1"/>
      <w:lvlJc w:val="left"/>
      <w:pPr>
        <w:tabs>
          <w:tab w:val="left" w:pos="0"/>
        </w:tabs>
        <w:ind w:left="0" w:firstLine="0"/>
      </w:pPr>
      <w:rPr>
        <w:rFonts w:cs="Times New Roman"/>
      </w:rPr>
    </w:lvl>
  </w:abstractNum>
  <w:abstractNum w:abstractNumId="14">
    <w:nsid w:val="0000000F"/>
    <w:multiLevelType w:val="singleLevel"/>
    <w:tmpl w:val="6888BB36"/>
    <w:name w:val="Bullet 3"/>
    <w:lvl w:ilvl="0">
      <w:start w:val="1"/>
      <w:numFmt w:val="bullet"/>
      <w:lvlText w:val=""/>
      <w:lvlJc w:val="left"/>
      <w:pPr>
        <w:tabs>
          <w:tab w:val="left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15">
    <w:nsid w:val="00000010"/>
    <w:multiLevelType w:val="singleLevel"/>
    <w:tmpl w:val="46E29A3E"/>
    <w:name w:val="Bullet 14"/>
    <w:lvl w:ilvl="0">
      <w:start w:val="1"/>
      <w:numFmt w:val="decimal"/>
      <w:lvlText w:val="%1"/>
      <w:lvlJc w:val="left"/>
      <w:pPr>
        <w:tabs>
          <w:tab w:val="left" w:pos="0"/>
        </w:tabs>
        <w:ind w:left="0" w:firstLine="0"/>
      </w:pPr>
      <w:rPr>
        <w:rFonts w:cs="Times New Roman" w:hint="eastAsia"/>
      </w:rPr>
    </w:lvl>
  </w:abstractNum>
  <w:abstractNum w:abstractNumId="16">
    <w:nsid w:val="00000011"/>
    <w:multiLevelType w:val="singleLevel"/>
    <w:tmpl w:val="F38E30E2"/>
    <w:name w:val="Bullet 19"/>
    <w:lvl w:ilvl="0">
      <w:start w:val="1"/>
      <w:numFmt w:val="bullet"/>
      <w:lvlText w:val=""/>
      <w:lvlJc w:val="left"/>
      <w:pPr>
        <w:tabs>
          <w:tab w:val="left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17">
    <w:nsid w:val="00000012"/>
    <w:multiLevelType w:val="singleLevel"/>
    <w:tmpl w:val="03F4F468"/>
    <w:name w:val="Bullet 10"/>
    <w:lvl w:ilvl="0">
      <w:start w:val="1"/>
      <w:numFmt w:val="bullet"/>
      <w:lvlText w:val=""/>
      <w:lvlJc w:val="left"/>
      <w:pPr>
        <w:tabs>
          <w:tab w:val="left" w:pos="0"/>
        </w:tabs>
        <w:ind w:left="0" w:firstLine="0"/>
      </w:pPr>
      <w:rPr>
        <w:rFonts w:ascii="Symbol" w:hAnsi="Symbol"/>
      </w:rPr>
    </w:lvl>
  </w:abstractNum>
  <w:abstractNum w:abstractNumId="18">
    <w:nsid w:val="00000013"/>
    <w:multiLevelType w:val="singleLevel"/>
    <w:tmpl w:val="2AF43F8E"/>
    <w:name w:val="Bullet 4"/>
    <w:lvl w:ilvl="0">
      <w:start w:val="1"/>
      <w:numFmt w:val="japaneseCounting"/>
      <w:lvlText w:val="%1"/>
      <w:lvlJc w:val="left"/>
      <w:pPr>
        <w:tabs>
          <w:tab w:val="left" w:pos="0"/>
        </w:tabs>
        <w:ind w:left="0" w:firstLine="0"/>
      </w:pPr>
    </w:lvl>
  </w:abstractNum>
  <w:abstractNum w:abstractNumId="19">
    <w:nsid w:val="00000014"/>
    <w:multiLevelType w:val="singleLevel"/>
    <w:tmpl w:val="07300C44"/>
    <w:name w:val="Bullet 5"/>
    <w:lvl w:ilvl="0">
      <w:start w:val="1"/>
      <w:numFmt w:val="lowerLetter"/>
      <w:lvlText w:val="%1"/>
      <w:lvlJc w:val="left"/>
      <w:pPr>
        <w:tabs>
          <w:tab w:val="left" w:pos="0"/>
        </w:tabs>
        <w:ind w:left="0" w:firstLine="0"/>
      </w:pPr>
    </w:lvl>
  </w:abstractNum>
  <w:abstractNum w:abstractNumId="20">
    <w:nsid w:val="00000015"/>
    <w:multiLevelType w:val="singleLevel"/>
    <w:tmpl w:val="02BE8EEC"/>
    <w:name w:val="Bullet 15"/>
    <w:lvl w:ilvl="0">
      <w:start w:val="1"/>
      <w:numFmt w:val="japaneseCounting"/>
      <w:lvlText w:val="%1"/>
      <w:lvlJc w:val="left"/>
      <w:pPr>
        <w:tabs>
          <w:tab w:val="left" w:pos="0"/>
        </w:tabs>
        <w:ind w:left="0" w:firstLine="0"/>
      </w:pPr>
    </w:lvl>
  </w:abstractNum>
  <w:abstractNum w:abstractNumId="21">
    <w:nsid w:val="00000016"/>
    <w:multiLevelType w:val="singleLevel"/>
    <w:tmpl w:val="B15EDD6C"/>
    <w:name w:val="Bullet 29"/>
    <w:lvl w:ilvl="0">
      <w:start w:val="1"/>
      <w:numFmt w:val="decimal"/>
      <w:lvlText w:val="%1"/>
      <w:lvlJc w:val="left"/>
      <w:pPr>
        <w:tabs>
          <w:tab w:val="left" w:pos="0"/>
        </w:tabs>
        <w:ind w:left="0" w:firstLine="0"/>
      </w:pPr>
      <w:rPr>
        <w:rFonts w:cs="Times New Roman"/>
        <w:sz w:val="18"/>
      </w:rPr>
    </w:lvl>
  </w:abstractNum>
  <w:abstractNum w:abstractNumId="22">
    <w:nsid w:val="00000017"/>
    <w:multiLevelType w:val="singleLevel"/>
    <w:tmpl w:val="E9D8C17E"/>
    <w:name w:val="Bullet 20"/>
    <w:lvl w:ilvl="0">
      <w:start w:val="2"/>
      <w:numFmt w:val="chineseCounting"/>
      <w:lvlText w:val="%1"/>
      <w:lvlJc w:val="left"/>
      <w:pPr>
        <w:tabs>
          <w:tab w:val="left" w:pos="0"/>
        </w:tabs>
        <w:ind w:left="0" w:firstLine="0"/>
      </w:pPr>
    </w:lvl>
  </w:abstractNum>
  <w:abstractNum w:abstractNumId="23">
    <w:nsid w:val="00000018"/>
    <w:multiLevelType w:val="singleLevel"/>
    <w:tmpl w:val="35A0B854"/>
    <w:name w:val="Bullet 21"/>
    <w:lvl w:ilvl="0">
      <w:start w:val="2"/>
      <w:numFmt w:val="japaneseCounting"/>
      <w:lvlText w:val="%1"/>
      <w:lvlJc w:val="left"/>
      <w:pPr>
        <w:tabs>
          <w:tab w:val="left" w:pos="0"/>
        </w:tabs>
        <w:ind w:left="0" w:firstLine="0"/>
      </w:pPr>
    </w:lvl>
  </w:abstractNum>
  <w:abstractNum w:abstractNumId="24">
    <w:nsid w:val="00000019"/>
    <w:multiLevelType w:val="singleLevel"/>
    <w:tmpl w:val="B816D9F0"/>
    <w:name w:val="Bullet 11"/>
    <w:lvl w:ilvl="0">
      <w:start w:val="1"/>
      <w:numFmt w:val="decimal"/>
      <w:lvlText w:val="%1"/>
      <w:lvlJc w:val="left"/>
      <w:pPr>
        <w:tabs>
          <w:tab w:val="left" w:pos="0"/>
        </w:tabs>
        <w:ind w:left="0" w:firstLine="0"/>
      </w:pPr>
      <w:rPr>
        <w:rFonts w:ascii="宋体" w:eastAsia="宋体" w:hAnsi="宋体" w:cs="宋体" w:hint="eastAsia"/>
      </w:rPr>
    </w:lvl>
  </w:abstractNum>
  <w:abstractNum w:abstractNumId="25">
    <w:nsid w:val="0000001A"/>
    <w:multiLevelType w:val="singleLevel"/>
    <w:tmpl w:val="4D4EFF6A"/>
    <w:name w:val="Bullet 32"/>
    <w:lvl w:ilvl="0">
      <w:start w:val="1"/>
      <w:numFmt w:val="bullet"/>
      <w:lvlText w:val="o"/>
      <w:lvlJc w:val="left"/>
      <w:pPr>
        <w:tabs>
          <w:tab w:val="left" w:pos="0"/>
        </w:tabs>
        <w:ind w:left="0" w:firstLine="0"/>
      </w:pPr>
      <w:rPr>
        <w:rFonts w:ascii="Courier New" w:hAnsi="Courier New" w:cs="Courier New"/>
      </w:rPr>
    </w:lvl>
  </w:abstractNum>
  <w:abstractNum w:abstractNumId="26">
    <w:nsid w:val="0000001B"/>
    <w:multiLevelType w:val="singleLevel"/>
    <w:tmpl w:val="A81A5A72"/>
    <w:name w:val="Bullet 17"/>
    <w:lvl w:ilvl="0">
      <w:start w:val="1"/>
      <w:numFmt w:val="lowerLetter"/>
      <w:lvlText w:val="%1"/>
      <w:lvlJc w:val="left"/>
      <w:pPr>
        <w:tabs>
          <w:tab w:val="left" w:pos="0"/>
        </w:tabs>
        <w:ind w:left="0" w:firstLine="0"/>
      </w:pPr>
      <w:rPr>
        <w:rFonts w:cs="Times New Roman"/>
      </w:rPr>
    </w:lvl>
  </w:abstractNum>
  <w:abstractNum w:abstractNumId="27">
    <w:nsid w:val="0000001C"/>
    <w:multiLevelType w:val="singleLevel"/>
    <w:tmpl w:val="795666EC"/>
    <w:name w:val="Bullet 25"/>
    <w:lvl w:ilvl="0">
      <w:start w:val="8"/>
      <w:numFmt w:val="chineseCounting"/>
      <w:lvlText w:val="%1"/>
      <w:lvlJc w:val="left"/>
      <w:pPr>
        <w:tabs>
          <w:tab w:val="left" w:pos="0"/>
        </w:tabs>
        <w:ind w:left="0" w:firstLine="0"/>
      </w:pPr>
    </w:lvl>
  </w:abstractNum>
  <w:abstractNum w:abstractNumId="28">
    <w:nsid w:val="0000001D"/>
    <w:multiLevelType w:val="singleLevel"/>
    <w:tmpl w:val="0420A9EE"/>
    <w:name w:val="Bullet 6"/>
    <w:lvl w:ilvl="0">
      <w:start w:val="1"/>
      <w:numFmt w:val="lowerRoman"/>
      <w:lvlText w:val="%1"/>
      <w:lvlJc w:val="left"/>
      <w:pPr>
        <w:tabs>
          <w:tab w:val="left" w:pos="0"/>
        </w:tabs>
        <w:ind w:left="0" w:firstLine="0"/>
      </w:pPr>
    </w:lvl>
  </w:abstractNum>
  <w:abstractNum w:abstractNumId="29">
    <w:nsid w:val="0000001E"/>
    <w:multiLevelType w:val="singleLevel"/>
    <w:tmpl w:val="AD2AC4D6"/>
    <w:name w:val="Bullet 24"/>
    <w:lvl w:ilvl="0">
      <w:start w:val="7"/>
      <w:numFmt w:val="chineseCounting"/>
      <w:lvlText w:val="%1"/>
      <w:lvlJc w:val="left"/>
      <w:pPr>
        <w:tabs>
          <w:tab w:val="left" w:pos="0"/>
        </w:tabs>
        <w:ind w:left="0" w:firstLine="0"/>
      </w:pPr>
    </w:lvl>
  </w:abstractNum>
  <w:abstractNum w:abstractNumId="30">
    <w:nsid w:val="0000001F"/>
    <w:multiLevelType w:val="multilevel"/>
    <w:tmpl w:val="A3C68440"/>
    <w:lvl w:ilvl="0">
      <w:start w:val="1"/>
      <w:numFmt w:val="none"/>
      <w:lvlText w:val=""/>
      <w:lvlJc w:val="left"/>
      <w:pPr>
        <w:tabs>
          <w:tab w:val="left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left" w:pos="360"/>
        </w:tabs>
        <w:ind w:left="360" w:hanging="360"/>
      </w:pPr>
    </w:lvl>
    <w:lvl w:ilvl="2">
      <w:start w:val="1"/>
      <w:numFmt w:val="none"/>
      <w:lvlText w:val=""/>
      <w:lvlJc w:val="left"/>
      <w:pPr>
        <w:tabs>
          <w:tab w:val="left" w:pos="360"/>
        </w:tabs>
        <w:ind w:left="360" w:hanging="360"/>
      </w:pPr>
    </w:lvl>
    <w:lvl w:ilvl="3">
      <w:start w:val="1"/>
      <w:numFmt w:val="none"/>
      <w:lvlText w:val=""/>
      <w:lvlJc w:val="left"/>
      <w:pPr>
        <w:tabs>
          <w:tab w:val="left" w:pos="360"/>
        </w:tabs>
        <w:ind w:left="360" w:hanging="360"/>
      </w:pPr>
    </w:lvl>
    <w:lvl w:ilvl="4">
      <w:start w:val="1"/>
      <w:numFmt w:val="none"/>
      <w:lvlText w:val=""/>
      <w:lvlJc w:val="left"/>
      <w:pPr>
        <w:tabs>
          <w:tab w:val="left" w:pos="360"/>
        </w:tabs>
        <w:ind w:left="360" w:hanging="360"/>
      </w:pPr>
    </w:lvl>
    <w:lvl w:ilvl="5">
      <w:start w:val="1"/>
      <w:numFmt w:val="none"/>
      <w:lvlText w:val=""/>
      <w:lvlJc w:val="left"/>
      <w:pPr>
        <w:tabs>
          <w:tab w:val="left" w:pos="360"/>
        </w:tabs>
        <w:ind w:left="360" w:hanging="360"/>
      </w:pPr>
    </w:lvl>
    <w:lvl w:ilvl="6">
      <w:start w:val="1"/>
      <w:numFmt w:val="none"/>
      <w:lvlText w:val=""/>
      <w:lvlJc w:val="left"/>
      <w:pPr>
        <w:tabs>
          <w:tab w:val="left" w:pos="360"/>
        </w:tabs>
        <w:ind w:left="360" w:hanging="360"/>
      </w:pPr>
    </w:lvl>
    <w:lvl w:ilvl="7">
      <w:start w:val="1"/>
      <w:numFmt w:val="none"/>
      <w:lvlText w:val=""/>
      <w:lvlJc w:val="left"/>
      <w:pPr>
        <w:tabs>
          <w:tab w:val="left" w:pos="360"/>
        </w:tabs>
        <w:ind w:left="360" w:hanging="360"/>
      </w:pPr>
    </w:lvl>
    <w:lvl w:ilvl="8">
      <w:start w:val="1"/>
      <w:numFmt w:val="none"/>
      <w:lvlText w:val=""/>
      <w:lvlJc w:val="left"/>
      <w:pPr>
        <w:tabs>
          <w:tab w:val="left" w:pos="360"/>
        </w:tabs>
        <w:ind w:left="360" w:hanging="360"/>
      </w:pPr>
    </w:lvl>
  </w:abstractNum>
  <w:abstractNum w:abstractNumId="31">
    <w:nsid w:val="00000020"/>
    <w:multiLevelType w:val="singleLevel"/>
    <w:tmpl w:val="2272E76A"/>
    <w:name w:val="Bullet 13"/>
    <w:lvl w:ilvl="0">
      <w:start w:val="1"/>
      <w:numFmt w:val="decimal"/>
      <w:lvlText w:val="%1"/>
      <w:lvlJc w:val="left"/>
      <w:pPr>
        <w:tabs>
          <w:tab w:val="left" w:pos="0"/>
        </w:tabs>
        <w:ind w:left="0" w:firstLine="0"/>
      </w:pPr>
      <w:rPr>
        <w:rFonts w:ascii="仿宋" w:eastAsia="仿宋" w:hAnsi="仿宋"/>
      </w:rPr>
    </w:lvl>
  </w:abstractNum>
  <w:abstractNum w:abstractNumId="32">
    <w:nsid w:val="00000021"/>
    <w:multiLevelType w:val="singleLevel"/>
    <w:tmpl w:val="D04A67FE"/>
    <w:name w:val="Bullet 26"/>
    <w:lvl w:ilvl="0">
      <w:start w:val="1"/>
      <w:numFmt w:val="chineseCounting"/>
      <w:lvlText w:val="%1"/>
      <w:lvlJc w:val="left"/>
      <w:pPr>
        <w:tabs>
          <w:tab w:val="left" w:pos="0"/>
        </w:tabs>
        <w:ind w:left="0" w:firstLine="0"/>
      </w:pPr>
    </w:lvl>
  </w:abstractNum>
  <w:abstractNum w:abstractNumId="33">
    <w:nsid w:val="3E8A6599"/>
    <w:multiLevelType w:val="singleLevel"/>
    <w:tmpl w:val="F2D6BD9C"/>
    <w:name w:val="Bullet 27"/>
    <w:lvl w:ilvl="0">
      <w:start w:val="1"/>
      <w:numFmt w:val="bullet"/>
      <w:lvlText w:val=""/>
      <w:lvlJc w:val="left"/>
      <w:pPr>
        <w:tabs>
          <w:tab w:val="left" w:pos="0"/>
        </w:tabs>
        <w:ind w:left="0" w:firstLine="0"/>
      </w:pPr>
      <w:rPr>
        <w:rFonts w:ascii="Wingdings" w:hAnsi="Wingdings"/>
        <w:sz w:val="18"/>
      </w:rPr>
    </w:lvl>
  </w:abstractNum>
  <w:num w:numId="1">
    <w:abstractNumId w:val="9"/>
  </w:num>
  <w:num w:numId="2">
    <w:abstractNumId w:val="2"/>
  </w:num>
  <w:num w:numId="3">
    <w:abstractNumId w:val="14"/>
  </w:num>
  <w:num w:numId="4">
    <w:abstractNumId w:val="18"/>
  </w:num>
  <w:num w:numId="5">
    <w:abstractNumId w:val="19"/>
  </w:num>
  <w:num w:numId="6">
    <w:abstractNumId w:val="28"/>
  </w:num>
  <w:num w:numId="7">
    <w:abstractNumId w:val="12"/>
  </w:num>
  <w:num w:numId="8">
    <w:abstractNumId w:val="4"/>
  </w:num>
  <w:num w:numId="9">
    <w:abstractNumId w:val="5"/>
  </w:num>
  <w:num w:numId="10">
    <w:abstractNumId w:val="17"/>
  </w:num>
  <w:num w:numId="11">
    <w:abstractNumId w:val="24"/>
  </w:num>
  <w:num w:numId="12">
    <w:abstractNumId w:val="11"/>
  </w:num>
  <w:num w:numId="13">
    <w:abstractNumId w:val="31"/>
  </w:num>
  <w:num w:numId="14">
    <w:abstractNumId w:val="15"/>
  </w:num>
  <w:num w:numId="15">
    <w:abstractNumId w:val="20"/>
  </w:num>
  <w:num w:numId="16">
    <w:abstractNumId w:val="7"/>
  </w:num>
  <w:num w:numId="17">
    <w:abstractNumId w:val="26"/>
  </w:num>
  <w:num w:numId="18">
    <w:abstractNumId w:val="3"/>
  </w:num>
  <w:num w:numId="19">
    <w:abstractNumId w:val="16"/>
  </w:num>
  <w:num w:numId="20">
    <w:abstractNumId w:val="22"/>
  </w:num>
  <w:num w:numId="21">
    <w:abstractNumId w:val="23"/>
  </w:num>
  <w:num w:numId="22">
    <w:abstractNumId w:val="0"/>
  </w:num>
  <w:num w:numId="23">
    <w:abstractNumId w:val="8"/>
  </w:num>
  <w:num w:numId="24">
    <w:abstractNumId w:val="29"/>
  </w:num>
  <w:num w:numId="25">
    <w:abstractNumId w:val="27"/>
  </w:num>
  <w:num w:numId="26">
    <w:abstractNumId w:val="32"/>
  </w:num>
  <w:num w:numId="27">
    <w:abstractNumId w:val="33"/>
  </w:num>
  <w:num w:numId="28">
    <w:abstractNumId w:val="13"/>
  </w:num>
  <w:num w:numId="29">
    <w:abstractNumId w:val="21"/>
  </w:num>
  <w:num w:numId="30">
    <w:abstractNumId w:val="1"/>
  </w:num>
  <w:num w:numId="31">
    <w:abstractNumId w:val="10"/>
  </w:num>
  <w:num w:numId="32">
    <w:abstractNumId w:val="25"/>
  </w:num>
  <w:num w:numId="33">
    <w:abstractNumId w:val="6"/>
  </w:num>
  <w:num w:numId="34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characterSpacingControl w:val="doNotCompress"/>
  <w:hdrShapeDefaults>
    <o:shapedefaults v:ext="edit" spidmax="33794"/>
    <o:shapelayout v:ext="edit">
      <o:idmap v:ext="edit" data="1"/>
    </o:shapelayout>
  </w:hdrShapeDefaults>
  <w:footnotePr>
    <w:numRestart w:val="eachSect"/>
    <w:footnote w:id="-1"/>
    <w:footnote w:id="0"/>
  </w:footnotePr>
  <w:endnotePr>
    <w:endnote w:id="-1"/>
    <w:endnote w:id="0"/>
  </w:endnotePr>
  <w:compat>
    <w:doNotExpandShiftReturn/>
    <w:useFELayout/>
  </w:compat>
  <w:rsids>
    <w:rsidRoot w:val="00341B86"/>
    <w:rsid w:val="00004BC6"/>
    <w:rsid w:val="00020495"/>
    <w:rsid w:val="000636FB"/>
    <w:rsid w:val="000775B9"/>
    <w:rsid w:val="00083015"/>
    <w:rsid w:val="000A29F2"/>
    <w:rsid w:val="000C1B1C"/>
    <w:rsid w:val="000C6C43"/>
    <w:rsid w:val="000D41CA"/>
    <w:rsid w:val="000F011B"/>
    <w:rsid w:val="0011144B"/>
    <w:rsid w:val="0013677E"/>
    <w:rsid w:val="001470C9"/>
    <w:rsid w:val="001662F1"/>
    <w:rsid w:val="00176952"/>
    <w:rsid w:val="0019456B"/>
    <w:rsid w:val="001B4380"/>
    <w:rsid w:val="001D7124"/>
    <w:rsid w:val="001E2146"/>
    <w:rsid w:val="002211B6"/>
    <w:rsid w:val="00236D15"/>
    <w:rsid w:val="002661A0"/>
    <w:rsid w:val="002B50AF"/>
    <w:rsid w:val="002D5905"/>
    <w:rsid w:val="002D5B02"/>
    <w:rsid w:val="002D6180"/>
    <w:rsid w:val="00304493"/>
    <w:rsid w:val="003160D5"/>
    <w:rsid w:val="00317454"/>
    <w:rsid w:val="0032251B"/>
    <w:rsid w:val="00323787"/>
    <w:rsid w:val="00341B86"/>
    <w:rsid w:val="00354975"/>
    <w:rsid w:val="00355231"/>
    <w:rsid w:val="003867A8"/>
    <w:rsid w:val="003B5C46"/>
    <w:rsid w:val="003C1E70"/>
    <w:rsid w:val="003F6A84"/>
    <w:rsid w:val="00431E47"/>
    <w:rsid w:val="004435E4"/>
    <w:rsid w:val="00447F5A"/>
    <w:rsid w:val="00455EBB"/>
    <w:rsid w:val="00474088"/>
    <w:rsid w:val="004743A5"/>
    <w:rsid w:val="0049206B"/>
    <w:rsid w:val="004B57C2"/>
    <w:rsid w:val="004E3113"/>
    <w:rsid w:val="00504946"/>
    <w:rsid w:val="00550929"/>
    <w:rsid w:val="00557CB5"/>
    <w:rsid w:val="0057259F"/>
    <w:rsid w:val="00574BF1"/>
    <w:rsid w:val="005A3D23"/>
    <w:rsid w:val="005B2368"/>
    <w:rsid w:val="005C26F2"/>
    <w:rsid w:val="005D60E2"/>
    <w:rsid w:val="005E178B"/>
    <w:rsid w:val="005E6867"/>
    <w:rsid w:val="005F2E9A"/>
    <w:rsid w:val="005F59EF"/>
    <w:rsid w:val="0060520F"/>
    <w:rsid w:val="00615F78"/>
    <w:rsid w:val="006177ED"/>
    <w:rsid w:val="00620F30"/>
    <w:rsid w:val="0062275C"/>
    <w:rsid w:val="00622B53"/>
    <w:rsid w:val="00647B56"/>
    <w:rsid w:val="00672718"/>
    <w:rsid w:val="00684365"/>
    <w:rsid w:val="0069627D"/>
    <w:rsid w:val="006A0926"/>
    <w:rsid w:val="006A3DE2"/>
    <w:rsid w:val="006D3ACC"/>
    <w:rsid w:val="00727E42"/>
    <w:rsid w:val="007319B3"/>
    <w:rsid w:val="00742232"/>
    <w:rsid w:val="00750062"/>
    <w:rsid w:val="007537F0"/>
    <w:rsid w:val="0078271A"/>
    <w:rsid w:val="00785166"/>
    <w:rsid w:val="007932BF"/>
    <w:rsid w:val="00795E12"/>
    <w:rsid w:val="00795E94"/>
    <w:rsid w:val="007971AD"/>
    <w:rsid w:val="007A1A1B"/>
    <w:rsid w:val="007B60AB"/>
    <w:rsid w:val="007E5D2C"/>
    <w:rsid w:val="00821440"/>
    <w:rsid w:val="00862722"/>
    <w:rsid w:val="00876218"/>
    <w:rsid w:val="00885C81"/>
    <w:rsid w:val="00892423"/>
    <w:rsid w:val="008A7620"/>
    <w:rsid w:val="008C563E"/>
    <w:rsid w:val="008D5A9F"/>
    <w:rsid w:val="008D7A33"/>
    <w:rsid w:val="00941222"/>
    <w:rsid w:val="00961B36"/>
    <w:rsid w:val="0096212F"/>
    <w:rsid w:val="00981506"/>
    <w:rsid w:val="009B0A2C"/>
    <w:rsid w:val="009B5312"/>
    <w:rsid w:val="009C4362"/>
    <w:rsid w:val="009C4377"/>
    <w:rsid w:val="009D0D18"/>
    <w:rsid w:val="009E5C4F"/>
    <w:rsid w:val="00A015FB"/>
    <w:rsid w:val="00A02399"/>
    <w:rsid w:val="00A160C2"/>
    <w:rsid w:val="00A16B86"/>
    <w:rsid w:val="00A47143"/>
    <w:rsid w:val="00A56443"/>
    <w:rsid w:val="00A959A6"/>
    <w:rsid w:val="00AA0182"/>
    <w:rsid w:val="00AE310A"/>
    <w:rsid w:val="00B02107"/>
    <w:rsid w:val="00B04115"/>
    <w:rsid w:val="00B069D2"/>
    <w:rsid w:val="00B23EAA"/>
    <w:rsid w:val="00B32AC5"/>
    <w:rsid w:val="00B5172B"/>
    <w:rsid w:val="00B641AF"/>
    <w:rsid w:val="00B64AF7"/>
    <w:rsid w:val="00B77808"/>
    <w:rsid w:val="00B85F16"/>
    <w:rsid w:val="00B93F8D"/>
    <w:rsid w:val="00BB1C7D"/>
    <w:rsid w:val="00BB2B48"/>
    <w:rsid w:val="00BC1376"/>
    <w:rsid w:val="00BC1DDE"/>
    <w:rsid w:val="00BC2796"/>
    <w:rsid w:val="00BC42C3"/>
    <w:rsid w:val="00BD6589"/>
    <w:rsid w:val="00BF0B5B"/>
    <w:rsid w:val="00C562C3"/>
    <w:rsid w:val="00C66678"/>
    <w:rsid w:val="00C676E8"/>
    <w:rsid w:val="00CC1A76"/>
    <w:rsid w:val="00CC52F5"/>
    <w:rsid w:val="00CD5DCA"/>
    <w:rsid w:val="00D01421"/>
    <w:rsid w:val="00D163A9"/>
    <w:rsid w:val="00D20F48"/>
    <w:rsid w:val="00D30C5D"/>
    <w:rsid w:val="00D54D11"/>
    <w:rsid w:val="00D6102D"/>
    <w:rsid w:val="00D6521A"/>
    <w:rsid w:val="00D6768A"/>
    <w:rsid w:val="00D71CC9"/>
    <w:rsid w:val="00D74513"/>
    <w:rsid w:val="00D92593"/>
    <w:rsid w:val="00D94637"/>
    <w:rsid w:val="00D97B1B"/>
    <w:rsid w:val="00DA0075"/>
    <w:rsid w:val="00DA2465"/>
    <w:rsid w:val="00DB740A"/>
    <w:rsid w:val="00DD395B"/>
    <w:rsid w:val="00DE5E68"/>
    <w:rsid w:val="00DF2075"/>
    <w:rsid w:val="00E154BE"/>
    <w:rsid w:val="00E4220B"/>
    <w:rsid w:val="00E64834"/>
    <w:rsid w:val="00EA5BC3"/>
    <w:rsid w:val="00EA70FF"/>
    <w:rsid w:val="00EE3542"/>
    <w:rsid w:val="00F13B39"/>
    <w:rsid w:val="00F17783"/>
    <w:rsid w:val="00F35799"/>
    <w:rsid w:val="00F5011C"/>
    <w:rsid w:val="00F93913"/>
    <w:rsid w:val="00FC6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kern w:val="1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 w:qFormat="1"/>
    <w:lsdException w:name="toc 2" w:uiPriority="0" w:qFormat="1"/>
    <w:lsdException w:name="toc 3" w:uiPriority="0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header" w:qFormat="1"/>
    <w:lsdException w:name="footer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 w:qFormat="1"/>
    <w:lsdException w:name="Subtitle" w:semiHidden="0" w:uiPriority="0" w:unhideWhenUsed="0" w:qFormat="1"/>
    <w:lsdException w:name="Date" w:uiPriority="0" w:qFormat="1"/>
    <w:lsdException w:name="Body Text Indent 2" w:uiPriority="0" w:qFormat="1"/>
    <w:lsdException w:name="Body Text Indent 3" w:uiPriority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 w:qFormat="1"/>
    <w:lsdException w:name="Normal (Web)" w:uiPriority="0" w:qFormat="1"/>
    <w:lsdException w:name="HTML Cite" w:uiPriority="0"/>
    <w:lsdException w:name="HTML Definition" w:uiPriority="0" w:qFormat="1"/>
    <w:lsdException w:name="HTML Preformatted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B86"/>
  </w:style>
  <w:style w:type="paragraph" w:styleId="1">
    <w:name w:val="heading 1"/>
    <w:qFormat/>
    <w:rsid w:val="00341B86"/>
    <w:pPr>
      <w:keepNext/>
      <w:keepLines/>
      <w:spacing w:line="440" w:lineRule="exact"/>
      <w:jc w:val="center"/>
      <w:outlineLvl w:val="0"/>
    </w:pPr>
    <w:rPr>
      <w:rFonts w:ascii="黑体" w:eastAsia="黑体" w:hAnsi="黑体" w:cs="Times New Roman"/>
      <w:sz w:val="32"/>
      <w:szCs w:val="20"/>
    </w:rPr>
  </w:style>
  <w:style w:type="paragraph" w:styleId="2">
    <w:name w:val="heading 2"/>
    <w:qFormat/>
    <w:rsid w:val="00341B86"/>
    <w:pPr>
      <w:spacing w:before="100" w:beforeAutospacing="1" w:after="100" w:afterAutospacing="1"/>
      <w:jc w:val="left"/>
      <w:outlineLvl w:val="1"/>
    </w:pPr>
    <w:rPr>
      <w:rFonts w:ascii="宋体" w:hAnsi="宋体" w:cs="Times New Roman"/>
      <w:b/>
      <w:sz w:val="36"/>
      <w:szCs w:val="36"/>
    </w:rPr>
  </w:style>
  <w:style w:type="paragraph" w:styleId="3">
    <w:name w:val="heading 3"/>
    <w:qFormat/>
    <w:rsid w:val="00341B86"/>
    <w:pPr>
      <w:spacing w:before="100" w:beforeAutospacing="1" w:after="100" w:afterAutospacing="1"/>
      <w:jc w:val="left"/>
      <w:outlineLvl w:val="2"/>
    </w:pPr>
    <w:rPr>
      <w:rFonts w:ascii="宋体" w:hAnsi="宋体" w:cs="Times New Roman"/>
      <w:b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qFormat/>
    <w:rsid w:val="00341B86"/>
    <w:pPr>
      <w:ind w:firstLine="420"/>
    </w:pPr>
  </w:style>
  <w:style w:type="paragraph" w:styleId="a4">
    <w:name w:val="Date"/>
    <w:qFormat/>
    <w:rsid w:val="00341B86"/>
    <w:pPr>
      <w:ind w:left="100"/>
    </w:pPr>
  </w:style>
  <w:style w:type="paragraph" w:styleId="a5">
    <w:name w:val="Balloon Text"/>
    <w:qFormat/>
    <w:rsid w:val="00341B86"/>
    <w:rPr>
      <w:sz w:val="18"/>
      <w:szCs w:val="18"/>
    </w:rPr>
  </w:style>
  <w:style w:type="paragraph" w:customStyle="1" w:styleId="Header">
    <w:name w:val="Header"/>
    <w:qFormat/>
    <w:rsid w:val="00341B86"/>
    <w:pPr>
      <w:pBdr>
        <w:top w:val="none" w:sz="0" w:space="3" w:color="000000"/>
        <w:left w:val="none" w:sz="0" w:space="3" w:color="000000"/>
        <w:bottom w:val="single" w:sz="6" w:space="1" w:color="000000"/>
        <w:right w:val="none" w:sz="0" w:space="3" w:color="000000"/>
        <w:between w:val="none" w:sz="0" w:space="0" w:color="000000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Footer">
    <w:name w:val="Footer"/>
    <w:qFormat/>
    <w:rsid w:val="00341B86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customStyle="1" w:styleId="reader-word-layer">
    <w:name w:val="reader-word-layer"/>
    <w:qFormat/>
    <w:rsid w:val="00341B86"/>
    <w:pPr>
      <w:widowControl/>
      <w:spacing w:before="100" w:beforeAutospacing="1" w:after="100" w:afterAutospacing="1"/>
      <w:jc w:val="left"/>
    </w:pPr>
    <w:rPr>
      <w:rFonts w:ascii="宋体" w:hAnsi="宋体"/>
      <w:sz w:val="24"/>
      <w:szCs w:val="24"/>
    </w:rPr>
  </w:style>
  <w:style w:type="paragraph" w:customStyle="1" w:styleId="10">
    <w:name w:val="页眉1"/>
    <w:qFormat/>
    <w:rsid w:val="00341B86"/>
    <w:pPr>
      <w:pBdr>
        <w:top w:val="none" w:sz="0" w:space="3" w:color="000000"/>
        <w:left w:val="none" w:sz="0" w:space="3" w:color="000000"/>
        <w:bottom w:val="single" w:sz="6" w:space="1" w:color="000000"/>
        <w:right w:val="none" w:sz="0" w:space="3" w:color="000000"/>
        <w:between w:val="none" w:sz="0" w:space="0" w:color="000000"/>
      </w:pBdr>
      <w:tabs>
        <w:tab w:val="center" w:pos="4153"/>
        <w:tab w:val="right" w:pos="8306"/>
      </w:tabs>
      <w:jc w:val="center"/>
    </w:pPr>
    <w:rPr>
      <w:rFonts w:cs="Times New Roman"/>
      <w:sz w:val="18"/>
      <w:szCs w:val="18"/>
    </w:rPr>
  </w:style>
  <w:style w:type="paragraph" w:customStyle="1" w:styleId="11">
    <w:name w:val="页脚1"/>
    <w:qFormat/>
    <w:rsid w:val="00341B86"/>
    <w:pPr>
      <w:tabs>
        <w:tab w:val="center" w:pos="4153"/>
        <w:tab w:val="right" w:pos="8306"/>
      </w:tabs>
      <w:jc w:val="left"/>
    </w:pPr>
    <w:rPr>
      <w:rFonts w:cs="Times New Roman"/>
      <w:sz w:val="18"/>
      <w:szCs w:val="18"/>
    </w:rPr>
  </w:style>
  <w:style w:type="paragraph" w:customStyle="1" w:styleId="Default">
    <w:name w:val="Default"/>
    <w:qFormat/>
    <w:rsid w:val="00341B86"/>
    <w:pPr>
      <w:jc w:val="left"/>
    </w:pPr>
    <w:rPr>
      <w:rFonts w:ascii="黑体" w:eastAsia="黑体" w:hAnsi="黑体" w:cs="黑体"/>
      <w:sz w:val="24"/>
      <w:szCs w:val="24"/>
    </w:rPr>
  </w:style>
  <w:style w:type="paragraph" w:styleId="7">
    <w:name w:val="toc 7"/>
    <w:qFormat/>
    <w:rsid w:val="00341B86"/>
    <w:pPr>
      <w:ind w:left="2520"/>
    </w:pPr>
    <w:rPr>
      <w:rFonts w:cs="Times New Roman"/>
    </w:rPr>
  </w:style>
  <w:style w:type="paragraph" w:customStyle="1" w:styleId="12">
    <w:name w:val="批注文字1"/>
    <w:qFormat/>
    <w:rsid w:val="00341B86"/>
    <w:pPr>
      <w:jc w:val="left"/>
    </w:pPr>
    <w:rPr>
      <w:rFonts w:cs="Times New Roman"/>
    </w:rPr>
  </w:style>
  <w:style w:type="paragraph" w:customStyle="1" w:styleId="13">
    <w:name w:val="批注主题1"/>
    <w:basedOn w:val="12"/>
    <w:next w:val="12"/>
    <w:qFormat/>
    <w:rsid w:val="00341B86"/>
    <w:rPr>
      <w:b/>
      <w:bCs/>
      <w:sz w:val="22"/>
    </w:rPr>
  </w:style>
  <w:style w:type="paragraph" w:styleId="30">
    <w:name w:val="toc 3"/>
    <w:qFormat/>
    <w:rsid w:val="00341B86"/>
    <w:pPr>
      <w:ind w:left="840"/>
    </w:pPr>
    <w:rPr>
      <w:rFonts w:cs="Times New Roman"/>
    </w:rPr>
  </w:style>
  <w:style w:type="paragraph" w:styleId="5">
    <w:name w:val="toc 5"/>
    <w:qFormat/>
    <w:rsid w:val="00341B86"/>
    <w:pPr>
      <w:ind w:left="1680"/>
    </w:pPr>
    <w:rPr>
      <w:rFonts w:cs="Times New Roman"/>
    </w:rPr>
  </w:style>
  <w:style w:type="paragraph" w:styleId="a6">
    <w:name w:val="Body Text Indent"/>
    <w:qFormat/>
    <w:rsid w:val="00341B86"/>
    <w:pPr>
      <w:spacing w:line="480" w:lineRule="exact"/>
      <w:ind w:firstLine="585"/>
    </w:pPr>
    <w:rPr>
      <w:rFonts w:ascii="宋体" w:hAnsi="宋体" w:cs="Times New Roman"/>
      <w:sz w:val="24"/>
      <w:szCs w:val="24"/>
    </w:rPr>
  </w:style>
  <w:style w:type="paragraph" w:styleId="a7">
    <w:name w:val="Plain Text"/>
    <w:qFormat/>
    <w:rsid w:val="00341B8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rFonts w:ascii="宋体" w:hAnsi="宋体" w:cs="Times New Roman"/>
    </w:rPr>
  </w:style>
  <w:style w:type="paragraph" w:styleId="a8">
    <w:name w:val="Title"/>
    <w:qFormat/>
    <w:rsid w:val="00341B86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customStyle="1" w:styleId="a9">
    <w:name w:val="无间距"/>
    <w:qFormat/>
    <w:rsid w:val="00341B8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rFonts w:cs="Calibri"/>
      <w:szCs w:val="21"/>
    </w:rPr>
  </w:style>
  <w:style w:type="paragraph" w:customStyle="1" w:styleId="p17">
    <w:name w:val="p17"/>
    <w:qFormat/>
    <w:rsid w:val="00341B86"/>
    <w:pPr>
      <w:widowControl/>
      <w:spacing w:line="400" w:lineRule="atLeast"/>
      <w:ind w:firstLine="420"/>
      <w:jc w:val="left"/>
    </w:pPr>
    <w:rPr>
      <w:rFonts w:ascii="宋体" w:hAnsi="宋体"/>
      <w:sz w:val="24"/>
    </w:rPr>
  </w:style>
  <w:style w:type="paragraph" w:styleId="aa">
    <w:name w:val="Normal (Web)"/>
    <w:qFormat/>
    <w:rsid w:val="00341B86"/>
    <w:pPr>
      <w:spacing w:before="100" w:beforeAutospacing="1" w:after="100" w:afterAutospacing="1"/>
      <w:jc w:val="left"/>
    </w:pPr>
    <w:rPr>
      <w:rFonts w:cs="Times New Roman"/>
      <w:sz w:val="24"/>
    </w:rPr>
  </w:style>
  <w:style w:type="paragraph" w:styleId="8">
    <w:name w:val="toc 8"/>
    <w:qFormat/>
    <w:rsid w:val="00341B86"/>
    <w:pPr>
      <w:ind w:left="2940"/>
    </w:pPr>
    <w:rPr>
      <w:rFonts w:cs="Times New Roman"/>
    </w:rPr>
  </w:style>
  <w:style w:type="paragraph" w:styleId="HTML">
    <w:name w:val="HTML Preformatted"/>
    <w:qFormat/>
    <w:rsid w:val="00341B8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sz w:val="24"/>
      <w:szCs w:val="24"/>
    </w:rPr>
  </w:style>
  <w:style w:type="paragraph" w:customStyle="1" w:styleId="reader-word-layerreader-word-s1-8">
    <w:name w:val="reader-word-layer reader-word-s1-8"/>
    <w:qFormat/>
    <w:rsid w:val="00341B86"/>
    <w:pPr>
      <w:widowControl/>
      <w:spacing w:before="100" w:beforeAutospacing="1" w:after="100" w:afterAutospacing="1"/>
      <w:jc w:val="left"/>
    </w:pPr>
    <w:rPr>
      <w:rFonts w:ascii="宋体" w:hAnsi="宋体"/>
      <w:sz w:val="24"/>
      <w:szCs w:val="24"/>
    </w:rPr>
  </w:style>
  <w:style w:type="paragraph" w:styleId="ab">
    <w:name w:val="Subtitle"/>
    <w:qFormat/>
    <w:rsid w:val="00341B86"/>
    <w:pPr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sz w:val="32"/>
      <w:szCs w:val="32"/>
    </w:rPr>
  </w:style>
  <w:style w:type="paragraph" w:styleId="6">
    <w:name w:val="toc 6"/>
    <w:qFormat/>
    <w:rsid w:val="00341B86"/>
    <w:pPr>
      <w:ind w:left="2100"/>
    </w:pPr>
    <w:rPr>
      <w:rFonts w:cs="Times New Roman"/>
    </w:rPr>
  </w:style>
  <w:style w:type="paragraph" w:styleId="14">
    <w:name w:val="toc 1"/>
    <w:qFormat/>
    <w:rsid w:val="00341B8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rFonts w:cs="Times New Roman"/>
    </w:rPr>
  </w:style>
  <w:style w:type="paragraph" w:styleId="20">
    <w:name w:val="toc 2"/>
    <w:qFormat/>
    <w:rsid w:val="00341B86"/>
    <w:pPr>
      <w:ind w:left="420"/>
    </w:pPr>
    <w:rPr>
      <w:rFonts w:cs="Times New Roman"/>
    </w:rPr>
  </w:style>
  <w:style w:type="paragraph" w:customStyle="1" w:styleId="15">
    <w:name w:val="彩色列表1"/>
    <w:qFormat/>
    <w:rsid w:val="00341B86"/>
    <w:pPr>
      <w:ind w:firstLine="420"/>
    </w:pPr>
    <w:rPr>
      <w:rFonts w:cs="Calibri"/>
      <w:szCs w:val="21"/>
    </w:rPr>
  </w:style>
  <w:style w:type="paragraph" w:customStyle="1" w:styleId="21">
    <w:name w:val="列出段落2"/>
    <w:qFormat/>
    <w:rsid w:val="00341B86"/>
    <w:pPr>
      <w:ind w:firstLine="420"/>
    </w:pPr>
    <w:rPr>
      <w:rFonts w:cs="Times New Roman"/>
    </w:rPr>
  </w:style>
  <w:style w:type="paragraph" w:styleId="4">
    <w:name w:val="toc 4"/>
    <w:qFormat/>
    <w:rsid w:val="00341B86"/>
    <w:pPr>
      <w:ind w:left="1260"/>
    </w:pPr>
    <w:rPr>
      <w:rFonts w:cs="Times New Roman"/>
    </w:rPr>
  </w:style>
  <w:style w:type="paragraph" w:customStyle="1" w:styleId="reader-word-layerreader-word-s1-11">
    <w:name w:val="reader-word-layer reader-word-s1-11"/>
    <w:qFormat/>
    <w:rsid w:val="00341B86"/>
    <w:pPr>
      <w:widowControl/>
      <w:spacing w:before="100" w:beforeAutospacing="1" w:after="100" w:afterAutospacing="1"/>
      <w:jc w:val="left"/>
    </w:pPr>
    <w:rPr>
      <w:rFonts w:ascii="宋体" w:hAnsi="宋体"/>
      <w:sz w:val="24"/>
      <w:szCs w:val="24"/>
    </w:rPr>
  </w:style>
  <w:style w:type="paragraph" w:styleId="31">
    <w:name w:val="Body Text Indent 3"/>
    <w:qFormat/>
    <w:rsid w:val="00341B86"/>
    <w:pPr>
      <w:spacing w:after="120"/>
      <w:ind w:left="420"/>
    </w:pPr>
    <w:rPr>
      <w:rFonts w:cs="Times New Roman"/>
      <w:sz w:val="16"/>
      <w:szCs w:val="16"/>
    </w:rPr>
  </w:style>
  <w:style w:type="paragraph" w:styleId="9">
    <w:name w:val="toc 9"/>
    <w:qFormat/>
    <w:rsid w:val="00341B86"/>
    <w:pPr>
      <w:ind w:left="3360"/>
    </w:pPr>
    <w:rPr>
      <w:rFonts w:cs="Times New Roman"/>
    </w:rPr>
  </w:style>
  <w:style w:type="paragraph" w:styleId="22">
    <w:name w:val="Body Text Indent 2"/>
    <w:qFormat/>
    <w:rsid w:val="00341B86"/>
    <w:pPr>
      <w:spacing w:after="120" w:line="480" w:lineRule="auto"/>
      <w:ind w:left="420"/>
    </w:pPr>
    <w:rPr>
      <w:rFonts w:cs="Times New Roman"/>
      <w:sz w:val="22"/>
    </w:rPr>
  </w:style>
  <w:style w:type="paragraph" w:customStyle="1" w:styleId="p0">
    <w:name w:val="p0"/>
    <w:qFormat/>
    <w:rsid w:val="00341B86"/>
    <w:pPr>
      <w:widowControl/>
      <w:jc w:val="left"/>
    </w:pPr>
    <w:rPr>
      <w:rFonts w:ascii="Times New Roman" w:hAnsi="Times New Roman" w:cs="Times New Roman"/>
      <w:sz w:val="20"/>
      <w:szCs w:val="20"/>
    </w:rPr>
  </w:style>
  <w:style w:type="paragraph" w:styleId="TOC">
    <w:name w:val="TOC Heading"/>
    <w:basedOn w:val="15"/>
    <w:qFormat/>
    <w:rsid w:val="00341B86"/>
    <w:pPr>
      <w:widowControl/>
      <w:spacing w:before="240" w:line="259" w:lineRule="auto"/>
      <w:jc w:val="left"/>
    </w:pPr>
    <w:rPr>
      <w:rFonts w:ascii="Cambria" w:hAnsi="Cambria"/>
      <w:bCs/>
      <w:color w:val="365F91"/>
    </w:rPr>
  </w:style>
  <w:style w:type="paragraph" w:customStyle="1" w:styleId="16">
    <w:name w:val="正文1"/>
    <w:qFormat/>
    <w:rsid w:val="00341B86"/>
    <w:pPr>
      <w:widowControl/>
    </w:pPr>
    <w:rPr>
      <w:rFonts w:ascii="Times New Roman" w:hAnsi="Times New Roman" w:cs="Times New Roman"/>
      <w:szCs w:val="21"/>
    </w:rPr>
  </w:style>
  <w:style w:type="paragraph" w:customStyle="1" w:styleId="17">
    <w:name w:val="列出段落1"/>
    <w:qFormat/>
    <w:rsid w:val="00341B86"/>
    <w:pPr>
      <w:ind w:firstLine="420"/>
    </w:pPr>
    <w:rPr>
      <w:rFonts w:cs="Calibri"/>
      <w:szCs w:val="21"/>
    </w:rPr>
  </w:style>
  <w:style w:type="paragraph" w:styleId="ac">
    <w:name w:val="No Spacing"/>
    <w:qFormat/>
    <w:rsid w:val="00341B8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rFonts w:cs="Times New Roman"/>
    </w:rPr>
  </w:style>
  <w:style w:type="paragraph" w:customStyle="1" w:styleId="18">
    <w:name w:val="无间隔1"/>
    <w:qFormat/>
    <w:rsid w:val="00341B8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rFonts w:cs="Times New Roman"/>
    </w:rPr>
  </w:style>
  <w:style w:type="character" w:customStyle="1" w:styleId="Char">
    <w:name w:val="日期 Char"/>
    <w:rsid w:val="00341B86"/>
  </w:style>
  <w:style w:type="character" w:customStyle="1" w:styleId="Char0">
    <w:name w:val="批注框文本 Char"/>
    <w:rsid w:val="00341B86"/>
    <w:rPr>
      <w:sz w:val="18"/>
      <w:szCs w:val="18"/>
    </w:rPr>
  </w:style>
  <w:style w:type="character" w:customStyle="1" w:styleId="Char1">
    <w:name w:val="页眉 Char"/>
    <w:rsid w:val="00341B86"/>
    <w:rPr>
      <w:sz w:val="18"/>
      <w:szCs w:val="18"/>
    </w:rPr>
  </w:style>
  <w:style w:type="character" w:customStyle="1" w:styleId="Char2">
    <w:name w:val="页脚 Char"/>
    <w:rsid w:val="00341B86"/>
    <w:rPr>
      <w:sz w:val="18"/>
      <w:szCs w:val="18"/>
    </w:rPr>
  </w:style>
  <w:style w:type="character" w:customStyle="1" w:styleId="1Char">
    <w:name w:val="标题 1 Char"/>
    <w:rsid w:val="00341B86"/>
    <w:rPr>
      <w:rFonts w:ascii="黑体" w:eastAsia="黑体" w:hAnsi="黑体" w:cs="Times New Roman"/>
      <w:kern w:val="1"/>
      <w:sz w:val="32"/>
      <w:szCs w:val="20"/>
    </w:rPr>
  </w:style>
  <w:style w:type="character" w:customStyle="1" w:styleId="2Char">
    <w:name w:val="标题 2 Char"/>
    <w:rsid w:val="00341B86"/>
    <w:rPr>
      <w:rFonts w:ascii="宋体" w:eastAsia="宋体" w:hAnsi="宋体" w:cs="Times New Roman"/>
      <w:b/>
      <w:kern w:val="1"/>
      <w:sz w:val="36"/>
      <w:szCs w:val="36"/>
    </w:rPr>
  </w:style>
  <w:style w:type="character" w:customStyle="1" w:styleId="3Char">
    <w:name w:val="标题 3 Char"/>
    <w:rsid w:val="00341B86"/>
    <w:rPr>
      <w:rFonts w:ascii="宋体" w:eastAsia="宋体" w:hAnsi="宋体" w:cs="Times New Roman"/>
      <w:b/>
      <w:kern w:val="1"/>
      <w:sz w:val="27"/>
      <w:szCs w:val="27"/>
    </w:rPr>
  </w:style>
  <w:style w:type="character" w:customStyle="1" w:styleId="Char3">
    <w:name w:val="正文文本缩进 Char"/>
    <w:rsid w:val="00341B86"/>
    <w:rPr>
      <w:rFonts w:ascii="宋体" w:hAnsi="宋体" w:cs="Times New Roman"/>
      <w:kern w:val="1"/>
      <w:sz w:val="24"/>
      <w:szCs w:val="24"/>
    </w:rPr>
  </w:style>
  <w:style w:type="character" w:customStyle="1" w:styleId="Char4">
    <w:name w:val="纯文本 Char"/>
    <w:rsid w:val="00341B86"/>
    <w:rPr>
      <w:rFonts w:ascii="宋体" w:hAnsi="宋体" w:cs="Times New Roman"/>
      <w:kern w:val="0"/>
    </w:rPr>
  </w:style>
  <w:style w:type="character" w:customStyle="1" w:styleId="Char5">
    <w:name w:val="标题 Char"/>
    <w:rsid w:val="00341B86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HTMLChar">
    <w:name w:val="HTML 预设格式 Char"/>
    <w:qFormat/>
    <w:rsid w:val="00341B86"/>
    <w:rPr>
      <w:rFonts w:ascii="宋体" w:eastAsia="宋体" w:hAnsi="宋体" w:cs="宋体"/>
      <w:kern w:val="1"/>
      <w:sz w:val="24"/>
      <w:szCs w:val="24"/>
    </w:rPr>
  </w:style>
  <w:style w:type="character" w:customStyle="1" w:styleId="Char6">
    <w:name w:val="副标题 Char"/>
    <w:qFormat/>
    <w:rsid w:val="00341B86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3Char0">
    <w:name w:val="正文文本缩进 3 Char"/>
    <w:rsid w:val="00341B86"/>
    <w:rPr>
      <w:rFonts w:ascii="Calibri" w:hAnsi="Calibri" w:cs="Times New Roman"/>
      <w:kern w:val="1"/>
      <w:sz w:val="16"/>
      <w:szCs w:val="16"/>
    </w:rPr>
  </w:style>
  <w:style w:type="character" w:customStyle="1" w:styleId="2Char0">
    <w:name w:val="正文文本缩进 2 Char"/>
    <w:rsid w:val="00341B86"/>
    <w:rPr>
      <w:rFonts w:ascii="Calibri" w:eastAsia="宋体" w:hAnsi="Calibri" w:cs="Times New Roman"/>
      <w:kern w:val="1"/>
      <w:sz w:val="22"/>
    </w:rPr>
  </w:style>
  <w:style w:type="character" w:customStyle="1" w:styleId="FooterChar88a147f0-b972-47e4-97f4-1135b8ef18fd">
    <w:name w:val="Footer Char_88a147f0-b972-47e4-97f4-1135b8ef18fd"/>
    <w:rsid w:val="00341B86"/>
    <w:rPr>
      <w:rFonts w:ascii="Cambria" w:hAnsi="Cambria"/>
      <w:b/>
      <w:sz w:val="32"/>
    </w:rPr>
  </w:style>
  <w:style w:type="character" w:styleId="HTML0">
    <w:name w:val="HTML Cite"/>
    <w:rsid w:val="00341B86"/>
    <w:rPr>
      <w:color w:val="008000"/>
    </w:rPr>
  </w:style>
  <w:style w:type="character" w:customStyle="1" w:styleId="CharChar2">
    <w:name w:val="Char Char2"/>
    <w:rsid w:val="00341B86"/>
    <w:rPr>
      <w:rFonts w:ascii="Cambria" w:hAnsi="Cambria"/>
      <w:b/>
      <w:sz w:val="32"/>
    </w:rPr>
  </w:style>
  <w:style w:type="character" w:customStyle="1" w:styleId="HeaderChar1">
    <w:name w:val="Header Char1"/>
    <w:rsid w:val="00341B86"/>
    <w:rPr>
      <w:sz w:val="18"/>
    </w:rPr>
  </w:style>
  <w:style w:type="character" w:customStyle="1" w:styleId="font01">
    <w:name w:val="font01"/>
    <w:rsid w:val="00341B86"/>
    <w:rPr>
      <w:rFonts w:ascii="宋体" w:hAnsi="宋体"/>
    </w:rPr>
  </w:style>
  <w:style w:type="character" w:customStyle="1" w:styleId="HeaderChar80b169f6-0802-4c64-875a-cbf62f7758a6">
    <w:name w:val="Header Char_80b169f6-0802-4c64-875a-cbf62f7758a6"/>
    <w:rsid w:val="00341B86"/>
    <w:rPr>
      <w:sz w:val="18"/>
    </w:rPr>
  </w:style>
  <w:style w:type="character" w:customStyle="1" w:styleId="Char7">
    <w:name w:val="批注文字 Char"/>
    <w:rsid w:val="00341B86"/>
    <w:rPr>
      <w:sz w:val="22"/>
    </w:rPr>
  </w:style>
  <w:style w:type="character" w:customStyle="1" w:styleId="font41">
    <w:name w:val="font41"/>
    <w:rsid w:val="00341B86"/>
    <w:rPr>
      <w:rFonts w:ascii="宋体" w:hAnsi="宋体"/>
      <w:sz w:val="20"/>
    </w:rPr>
  </w:style>
  <w:style w:type="character" w:customStyle="1" w:styleId="1Char1">
    <w:name w:val="标题 1 Char1"/>
    <w:rsid w:val="00341B86"/>
    <w:rPr>
      <w:rFonts w:ascii="黑体" w:eastAsia="黑体" w:hAnsi="黑体"/>
      <w:sz w:val="32"/>
      <w:szCs w:val="20"/>
    </w:rPr>
  </w:style>
  <w:style w:type="character" w:customStyle="1" w:styleId="font11">
    <w:name w:val="font11"/>
    <w:rsid w:val="00341B86"/>
    <w:rPr>
      <w:rFonts w:ascii="仿宋" w:eastAsia="仿宋" w:hAnsi="仿宋" w:cs="仿宋"/>
      <w:sz w:val="18"/>
      <w:szCs w:val="18"/>
    </w:rPr>
  </w:style>
  <w:style w:type="character" w:customStyle="1" w:styleId="Char10">
    <w:name w:val="页脚 Char1"/>
    <w:rsid w:val="00341B86"/>
    <w:rPr>
      <w:sz w:val="22"/>
    </w:rPr>
  </w:style>
  <w:style w:type="character" w:styleId="ad">
    <w:name w:val="Strong"/>
    <w:rsid w:val="00341B86"/>
    <w:rPr>
      <w:b/>
    </w:rPr>
  </w:style>
  <w:style w:type="character" w:styleId="ae">
    <w:name w:val="Hyperlink"/>
    <w:rsid w:val="00341B86"/>
    <w:rPr>
      <w:color w:val="0000FF"/>
      <w:u w:val="single"/>
    </w:rPr>
  </w:style>
  <w:style w:type="character" w:customStyle="1" w:styleId="19">
    <w:name w:val="页码1"/>
    <w:rsid w:val="00341B86"/>
  </w:style>
  <w:style w:type="character" w:customStyle="1" w:styleId="1a">
    <w:name w:val="批注引用1"/>
    <w:rsid w:val="00341B86"/>
  </w:style>
  <w:style w:type="character" w:styleId="af">
    <w:name w:val="Emphasis"/>
    <w:qFormat/>
    <w:rsid w:val="00341B86"/>
    <w:rPr>
      <w:color w:val="CC0000"/>
    </w:rPr>
  </w:style>
  <w:style w:type="character" w:styleId="HTML1">
    <w:name w:val="HTML Definition"/>
    <w:qFormat/>
    <w:rsid w:val="00341B86"/>
  </w:style>
  <w:style w:type="character" w:customStyle="1" w:styleId="apple-converted-space">
    <w:name w:val="apple-converted-space"/>
    <w:qFormat/>
    <w:rsid w:val="00341B86"/>
  </w:style>
  <w:style w:type="character" w:customStyle="1" w:styleId="Char11">
    <w:name w:val="页眉 Char1"/>
    <w:qFormat/>
    <w:rsid w:val="00341B86"/>
    <w:rPr>
      <w:sz w:val="18"/>
      <w:szCs w:val="18"/>
    </w:rPr>
  </w:style>
  <w:style w:type="character" w:customStyle="1" w:styleId="Char8">
    <w:name w:val="批注主题 Char"/>
    <w:qFormat/>
    <w:rsid w:val="00341B86"/>
    <w:rPr>
      <w:b/>
      <w:bCs/>
      <w:sz w:val="22"/>
    </w:rPr>
  </w:style>
  <w:style w:type="character" w:customStyle="1" w:styleId="FooterChar1">
    <w:name w:val="Footer Char1"/>
    <w:qFormat/>
    <w:rsid w:val="00341B86"/>
    <w:rPr>
      <w:sz w:val="18"/>
    </w:rPr>
  </w:style>
  <w:style w:type="character" w:customStyle="1" w:styleId="font31">
    <w:name w:val="font31"/>
    <w:qFormat/>
    <w:rsid w:val="00341B86"/>
    <w:rPr>
      <w:rFonts w:ascii="仿宋" w:eastAsia="仿宋" w:hAnsi="仿宋" w:cs="仿宋"/>
      <w:sz w:val="18"/>
      <w:szCs w:val="18"/>
    </w:rPr>
  </w:style>
  <w:style w:type="character" w:customStyle="1" w:styleId="Char12">
    <w:name w:val="批注文字 Char1"/>
    <w:qFormat/>
    <w:rsid w:val="00341B86"/>
  </w:style>
  <w:style w:type="character" w:customStyle="1" w:styleId="Char13">
    <w:name w:val="批注主题 Char1"/>
    <w:basedOn w:val="Char12"/>
    <w:qFormat/>
    <w:rsid w:val="00341B86"/>
    <w:rPr>
      <w:b/>
      <w:bCs/>
    </w:rPr>
  </w:style>
  <w:style w:type="character" w:customStyle="1" w:styleId="Char14">
    <w:name w:val="正文文本缩进 Char1"/>
    <w:qFormat/>
    <w:rsid w:val="00341B86"/>
  </w:style>
  <w:style w:type="character" w:customStyle="1" w:styleId="Char15">
    <w:name w:val="纯文本 Char1"/>
    <w:qFormat/>
    <w:rsid w:val="00341B86"/>
    <w:rPr>
      <w:rFonts w:ascii="宋体" w:hAnsi="宋体" w:cs="Courier New"/>
      <w:szCs w:val="21"/>
    </w:rPr>
  </w:style>
  <w:style w:type="character" w:customStyle="1" w:styleId="Char16">
    <w:name w:val="标题 Char1"/>
    <w:qFormat/>
    <w:rsid w:val="00341B86"/>
    <w:rPr>
      <w:rFonts w:ascii="Cambria" w:hAnsi="Cambria"/>
      <w:b/>
      <w:bCs/>
      <w:sz w:val="32"/>
      <w:szCs w:val="32"/>
    </w:rPr>
  </w:style>
  <w:style w:type="character" w:customStyle="1" w:styleId="HTMLChar1">
    <w:name w:val="HTML 预设格式 Char1"/>
    <w:qFormat/>
    <w:rsid w:val="00341B86"/>
    <w:rPr>
      <w:rFonts w:ascii="Courier New" w:hAnsi="Courier New" w:cs="Courier New"/>
      <w:sz w:val="20"/>
      <w:szCs w:val="20"/>
    </w:rPr>
  </w:style>
  <w:style w:type="character" w:customStyle="1" w:styleId="Char17">
    <w:name w:val="副标题 Char1"/>
    <w:qFormat/>
    <w:rsid w:val="00341B86"/>
    <w:rPr>
      <w:rFonts w:ascii="Cambria" w:hAnsi="Cambria"/>
      <w:b/>
      <w:bCs/>
      <w:sz w:val="32"/>
      <w:szCs w:val="32"/>
    </w:rPr>
  </w:style>
  <w:style w:type="character" w:customStyle="1" w:styleId="3Char1">
    <w:name w:val="正文文本缩进 3 Char1"/>
    <w:qFormat/>
    <w:rsid w:val="00341B86"/>
    <w:rPr>
      <w:sz w:val="16"/>
      <w:szCs w:val="16"/>
    </w:rPr>
  </w:style>
  <w:style w:type="character" w:customStyle="1" w:styleId="2Char1">
    <w:name w:val="正文文本缩进 2 Char1"/>
    <w:qFormat/>
    <w:rsid w:val="00341B86"/>
  </w:style>
  <w:style w:type="character" w:customStyle="1" w:styleId="Char20">
    <w:name w:val="页眉 Char2"/>
    <w:uiPriority w:val="99"/>
    <w:qFormat/>
    <w:rsid w:val="00341B86"/>
    <w:rPr>
      <w:sz w:val="18"/>
      <w:szCs w:val="18"/>
    </w:rPr>
  </w:style>
  <w:style w:type="character" w:customStyle="1" w:styleId="Char21">
    <w:name w:val="页脚 Char2"/>
    <w:uiPriority w:val="99"/>
    <w:qFormat/>
    <w:rsid w:val="00341B86"/>
    <w:rPr>
      <w:sz w:val="18"/>
      <w:szCs w:val="18"/>
    </w:rPr>
  </w:style>
  <w:style w:type="paragraph" w:styleId="af0">
    <w:name w:val="header"/>
    <w:basedOn w:val="a"/>
    <w:link w:val="Char30"/>
    <w:uiPriority w:val="99"/>
    <w:qFormat/>
    <w:rsid w:val="00341B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0">
    <w:name w:val="页眉 Char3"/>
    <w:basedOn w:val="a0"/>
    <w:link w:val="af0"/>
    <w:uiPriority w:val="99"/>
    <w:rsid w:val="00341B86"/>
    <w:rPr>
      <w:sz w:val="18"/>
      <w:szCs w:val="18"/>
    </w:rPr>
  </w:style>
  <w:style w:type="paragraph" w:styleId="af1">
    <w:name w:val="footer"/>
    <w:basedOn w:val="a"/>
    <w:link w:val="Char31"/>
    <w:uiPriority w:val="99"/>
    <w:qFormat/>
    <w:rsid w:val="00341B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1">
    <w:name w:val="页脚 Char3"/>
    <w:basedOn w:val="a0"/>
    <w:link w:val="af1"/>
    <w:uiPriority w:val="99"/>
    <w:rsid w:val="00341B86"/>
    <w:rPr>
      <w:sz w:val="18"/>
      <w:szCs w:val="18"/>
    </w:rPr>
  </w:style>
  <w:style w:type="character" w:styleId="af2">
    <w:name w:val="annotation reference"/>
    <w:basedOn w:val="a0"/>
    <w:uiPriority w:val="99"/>
    <w:rsid w:val="00341B86"/>
    <w:rPr>
      <w:sz w:val="21"/>
      <w:szCs w:val="21"/>
    </w:rPr>
  </w:style>
  <w:style w:type="paragraph" w:styleId="af3">
    <w:name w:val="annotation text"/>
    <w:basedOn w:val="a"/>
    <w:link w:val="Char22"/>
    <w:uiPriority w:val="99"/>
    <w:rsid w:val="00341B86"/>
    <w:pPr>
      <w:jc w:val="left"/>
    </w:pPr>
  </w:style>
  <w:style w:type="character" w:customStyle="1" w:styleId="Char22">
    <w:name w:val="批注文字 Char2"/>
    <w:basedOn w:val="a0"/>
    <w:link w:val="af3"/>
    <w:uiPriority w:val="99"/>
    <w:rsid w:val="00341B86"/>
  </w:style>
  <w:style w:type="paragraph" w:styleId="af4">
    <w:name w:val="annotation subject"/>
    <w:basedOn w:val="af3"/>
    <w:next w:val="af3"/>
    <w:link w:val="Char23"/>
    <w:uiPriority w:val="99"/>
    <w:rsid w:val="00341B86"/>
    <w:rPr>
      <w:b/>
      <w:bCs/>
    </w:rPr>
  </w:style>
  <w:style w:type="character" w:customStyle="1" w:styleId="Char23">
    <w:name w:val="批注主题 Char2"/>
    <w:basedOn w:val="Char22"/>
    <w:link w:val="af4"/>
    <w:uiPriority w:val="99"/>
    <w:rsid w:val="00341B86"/>
    <w:rPr>
      <w:b/>
      <w:bCs/>
    </w:rPr>
  </w:style>
  <w:style w:type="table" w:styleId="af5">
    <w:name w:val="Table Grid"/>
    <w:basedOn w:val="a1"/>
    <w:uiPriority w:val="59"/>
    <w:rsid w:val="002D5905"/>
    <w:pPr>
      <w:widowControl/>
      <w:jc w:val="left"/>
    </w:pPr>
    <w:rPr>
      <w:rFonts w:asciiTheme="minorHAnsi" w:eastAsiaTheme="minorEastAsia" w:hAnsiTheme="minorHAnsi" w:cstheme="minorBidi"/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settings" Target="settings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endnotes" Target="endnotes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styles" Target="styles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numbering" Target="numbering.xml"/><Relationship Id="rId20" Type="http://schemas.openxmlformats.org/officeDocument/2006/relationships/footnotes" Target="footnote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footer" Target="footer2.xml"/><Relationship Id="rId32" Type="http://schemas.microsoft.com/office/2011/relationships/commentsExtended" Target="commentsExtended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footer" Target="footer1.xml"/><Relationship Id="rId10" Type="http://schemas.openxmlformats.org/officeDocument/2006/relationships/customXml" Target="../customXml/item10.xml"/><Relationship Id="rId19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0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1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2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3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4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5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3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4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5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6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7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8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9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Props1.xml><?xml version="1.0" encoding="utf-8"?>
<ds:datastoreItem xmlns:ds="http://schemas.openxmlformats.org/officeDocument/2006/customXml" ds:itemID="{5EBE0E83-D7C9-4C3E-9EE5-1F3BAF4ECB63}">
  <ds:schemaRefs>
    <ds:schemaRef ds:uri="http://www.wps.cn/android/officeDocument/2013/mofficeCustomData"/>
  </ds:schemaRefs>
</ds:datastoreItem>
</file>

<file path=customXml/itemProps10.xml><?xml version="1.0" encoding="utf-8"?>
<ds:datastoreItem xmlns:ds="http://schemas.openxmlformats.org/officeDocument/2006/customXml" ds:itemID="{1E7DE65F-13F9-4FB6-B653-85A6787F7A09}">
  <ds:schemaRefs>
    <ds:schemaRef ds:uri="http://www.wps.cn/android/officeDocument/2013/mofficeCustomData"/>
  </ds:schemaRefs>
</ds:datastoreItem>
</file>

<file path=customXml/itemProps11.xml><?xml version="1.0" encoding="utf-8"?>
<ds:datastoreItem xmlns:ds="http://schemas.openxmlformats.org/officeDocument/2006/customXml" ds:itemID="{E4B00BC0-43B6-4B11-AA88-0C50FC11F294}">
  <ds:schemaRefs>
    <ds:schemaRef ds:uri="http://www.wps.cn/android/officeDocument/2013/mofficeCustomData"/>
  </ds:schemaRefs>
</ds:datastoreItem>
</file>

<file path=customXml/itemProps12.xml><?xml version="1.0" encoding="utf-8"?>
<ds:datastoreItem xmlns:ds="http://schemas.openxmlformats.org/officeDocument/2006/customXml" ds:itemID="{A0F9E1D3-B31F-425D-A5F8-44F6C425CBD9}">
  <ds:schemaRefs>
    <ds:schemaRef ds:uri="http://www.wps.cn/android/officeDocument/2013/mofficeCustomData"/>
  </ds:schemaRefs>
</ds:datastoreItem>
</file>

<file path=customXml/itemProps13.xml><?xml version="1.0" encoding="utf-8"?>
<ds:datastoreItem xmlns:ds="http://schemas.openxmlformats.org/officeDocument/2006/customXml" ds:itemID="{2CC3806E-A8F2-42D3-8C1F-E9152E42E250}">
  <ds:schemaRefs>
    <ds:schemaRef ds:uri="http://www.wps.cn/android/officeDocument/2013/mofficeCustomData"/>
  </ds:schemaRefs>
</ds:datastoreItem>
</file>

<file path=customXml/itemProps14.xml><?xml version="1.0" encoding="utf-8"?>
<ds:datastoreItem xmlns:ds="http://schemas.openxmlformats.org/officeDocument/2006/customXml" ds:itemID="{795F1D32-962F-4B1A-A9FC-387FF5250B39}">
  <ds:schemaRefs>
    <ds:schemaRef ds:uri="http://www.wps.cn/android/officeDocument/2013/mofficeCustomData"/>
  </ds:schemaRefs>
</ds:datastoreItem>
</file>

<file path=customXml/itemProps15.xml><?xml version="1.0" encoding="utf-8"?>
<ds:datastoreItem xmlns:ds="http://schemas.openxmlformats.org/officeDocument/2006/customXml" ds:itemID="{DCFA686D-2B4C-4409-8382-AD2126B35B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7028C3-5ABA-4417-A53C-BD48A78CB1FA}">
  <ds:schemaRefs>
    <ds:schemaRef ds:uri="http://www.wps.cn/android/officeDocument/2013/mofficeCustomData"/>
  </ds:schemaRefs>
</ds:datastoreItem>
</file>

<file path=customXml/itemProps3.xml><?xml version="1.0" encoding="utf-8"?>
<ds:datastoreItem xmlns:ds="http://schemas.openxmlformats.org/officeDocument/2006/customXml" ds:itemID="{0DF8CFAB-A2A0-4743-9A70-22EBAE20A99A}">
  <ds:schemaRefs>
    <ds:schemaRef ds:uri="http://www.wps.cn/android/officeDocument/2013/mofficeCustomData"/>
  </ds:schemaRefs>
</ds:datastoreItem>
</file>

<file path=customXml/itemProps4.xml><?xml version="1.0" encoding="utf-8"?>
<ds:datastoreItem xmlns:ds="http://schemas.openxmlformats.org/officeDocument/2006/customXml" ds:itemID="{0AD7E996-FE5A-41DD-A23B-91E6CC1B5FF3}">
  <ds:schemaRefs>
    <ds:schemaRef ds:uri="http://www.wps.cn/android/officeDocument/2013/mofficeCustomData"/>
  </ds:schemaRefs>
</ds:datastoreItem>
</file>

<file path=customXml/itemProps5.xml><?xml version="1.0" encoding="utf-8"?>
<ds:datastoreItem xmlns:ds="http://schemas.openxmlformats.org/officeDocument/2006/customXml" ds:itemID="{31D4F233-60CB-4959-9F03-8D92339BE38D}">
  <ds:schemaRefs>
    <ds:schemaRef ds:uri="http://www.wps.cn/android/officeDocument/2013/mofficeCustomData"/>
  </ds:schemaRefs>
</ds:datastoreItem>
</file>

<file path=customXml/itemProps6.xml><?xml version="1.0" encoding="utf-8"?>
<ds:datastoreItem xmlns:ds="http://schemas.openxmlformats.org/officeDocument/2006/customXml" ds:itemID="{3FE6D001-F966-4498-829A-B8B06B9F2017}">
  <ds:schemaRefs>
    <ds:schemaRef ds:uri="http://www.wps.cn/android/officeDocument/2013/mofficeCustomData"/>
  </ds:schemaRefs>
</ds:datastoreItem>
</file>

<file path=customXml/itemProps7.xml><?xml version="1.0" encoding="utf-8"?>
<ds:datastoreItem xmlns:ds="http://schemas.openxmlformats.org/officeDocument/2006/customXml" ds:itemID="{57922E93-40F2-4003-AB9C-788AE2E3CCC5}">
  <ds:schemaRefs>
    <ds:schemaRef ds:uri="http://www.wps.cn/android/officeDocument/2013/mofficeCustomData"/>
  </ds:schemaRefs>
</ds:datastoreItem>
</file>

<file path=customXml/itemProps8.xml><?xml version="1.0" encoding="utf-8"?>
<ds:datastoreItem xmlns:ds="http://schemas.openxmlformats.org/officeDocument/2006/customXml" ds:itemID="{003741EA-F530-45F2-A764-DC2AA4644349}">
  <ds:schemaRefs>
    <ds:schemaRef ds:uri="http://www.wps.cn/android/officeDocument/2013/mofficeCustomData"/>
  </ds:schemaRefs>
</ds:datastoreItem>
</file>

<file path=customXml/itemProps9.xml><?xml version="1.0" encoding="utf-8"?>
<ds:datastoreItem xmlns:ds="http://schemas.openxmlformats.org/officeDocument/2006/customXml" ds:itemID="{42289A84-C68E-4681-B8FE-A306F53507C3}">
  <ds:schemaRefs>
    <ds:schemaRef ds:uri="http://www.wps.cn/android/officeDocument/2013/moffice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17</Pages>
  <Words>1780</Words>
  <Characters>10147</Characters>
  <Application>Microsoft Office Word</Application>
  <DocSecurity>0</DocSecurity>
  <Lines>84</Lines>
  <Paragraphs>23</Paragraphs>
  <ScaleCrop>false</ScaleCrop>
  <Company/>
  <LinksUpToDate>false</LinksUpToDate>
  <CharactersWithSpaces>11904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137</cp:revision>
  <cp:lastPrinted>2019-07-09T07:41:00Z</cp:lastPrinted>
  <dcterms:created xsi:type="dcterms:W3CDTF">2019-07-02T03:10:00Z</dcterms:created>
  <dcterms:modified xsi:type="dcterms:W3CDTF">2019-07-09T08:18:00Z</dcterms:modified>
</cp:coreProperties>
</file>