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9" w:rsidRDefault="00A249BB">
      <w:pPr>
        <w:jc w:val="center"/>
        <w:rPr>
          <w:rFonts w:ascii="方正姚体" w:eastAsia="方正姚体"/>
          <w:b/>
          <w:bCs/>
          <w:color w:val="FF0000"/>
          <w:spacing w:val="-40"/>
          <w:sz w:val="84"/>
          <w:szCs w:val="84"/>
        </w:rPr>
      </w:pPr>
      <w:r>
        <w:rPr>
          <w:rFonts w:ascii="方正姚体" w:eastAsia="方正姚体" w:hint="eastAsia"/>
          <w:b/>
          <w:bCs/>
          <w:color w:val="FF0000"/>
          <w:spacing w:val="-40"/>
          <w:sz w:val="84"/>
          <w:szCs w:val="84"/>
        </w:rPr>
        <w:t>湖南艺术职业学院教务处</w:t>
      </w:r>
    </w:p>
    <w:p w:rsidR="00A00089" w:rsidRDefault="00A249BB">
      <w:pPr>
        <w:jc w:val="center"/>
        <w:rPr>
          <w:rFonts w:ascii="方正姚体" w:eastAsia="方正姚体"/>
          <w:color w:val="FF0000"/>
        </w:rPr>
      </w:pPr>
      <w:r>
        <w:rPr>
          <w:rFonts w:ascii="方正姚体" w:eastAsia="方正姚体" w:hint="eastAsia"/>
          <w:color w:val="FF0000"/>
          <w:sz w:val="84"/>
          <w:szCs w:val="84"/>
        </w:rPr>
        <w:t>____________________</w:t>
      </w:r>
    </w:p>
    <w:p w:rsidR="00A00089" w:rsidRDefault="00A249BB">
      <w:pPr>
        <w:pStyle w:val="a3"/>
        <w:spacing w:before="16"/>
        <w:ind w:left="5250"/>
        <w:jc w:val="right"/>
        <w:rPr>
          <w:b/>
          <w:sz w:val="32"/>
          <w:szCs w:val="32"/>
          <w:lang w:val="en-US"/>
        </w:rPr>
      </w:pPr>
      <w:r>
        <w:rPr>
          <w:rFonts w:hint="eastAsia"/>
          <w:b/>
          <w:sz w:val="32"/>
          <w:szCs w:val="32"/>
          <w:lang w:val="en-US"/>
        </w:rPr>
        <w:t>艺教通</w:t>
      </w:r>
      <w:r>
        <w:rPr>
          <w:rFonts w:hint="eastAsia"/>
          <w:b/>
          <w:sz w:val="32"/>
          <w:szCs w:val="32"/>
          <w:lang w:val="en-US"/>
        </w:rPr>
        <w:t>2020036</w:t>
      </w:r>
      <w:r>
        <w:rPr>
          <w:rFonts w:hint="eastAsia"/>
          <w:b/>
          <w:sz w:val="32"/>
          <w:szCs w:val="32"/>
          <w:lang w:val="en-US"/>
        </w:rPr>
        <w:t>号</w:t>
      </w:r>
    </w:p>
    <w:p w:rsidR="00A00089" w:rsidRDefault="00A249BB">
      <w:pPr>
        <w:jc w:val="center"/>
        <w:rPr>
          <w:rFonts w:ascii="黑体" w:eastAsia="黑体" w:hAnsi="黑体"/>
          <w:b/>
          <w:sz w:val="44"/>
          <w:szCs w:val="44"/>
        </w:rPr>
      </w:pPr>
      <w:r>
        <w:rPr>
          <w:rFonts w:ascii="黑体" w:eastAsia="黑体" w:hAnsi="黑体" w:hint="eastAsia"/>
          <w:b/>
          <w:sz w:val="44"/>
          <w:szCs w:val="44"/>
        </w:rPr>
        <w:t>关于规范课程标准、专业人才培养调研报告等文书制定体例的通知</w:t>
      </w:r>
    </w:p>
    <w:p w:rsidR="00A00089" w:rsidRDefault="00A00089">
      <w:pPr>
        <w:jc w:val="center"/>
        <w:rPr>
          <w:rFonts w:asciiTheme="minorEastAsia" w:hAnsiTheme="minorEastAsia"/>
          <w:szCs w:val="21"/>
        </w:rPr>
      </w:pPr>
    </w:p>
    <w:p w:rsidR="00A00089" w:rsidRDefault="00A249BB">
      <w:pPr>
        <w:jc w:val="left"/>
        <w:rPr>
          <w:rFonts w:asciiTheme="minorEastAsia" w:hAnsiTheme="minorEastAsia"/>
          <w:sz w:val="28"/>
          <w:szCs w:val="28"/>
        </w:rPr>
      </w:pPr>
      <w:r>
        <w:rPr>
          <w:rFonts w:asciiTheme="minorEastAsia" w:hAnsiTheme="minorEastAsia" w:hint="eastAsia"/>
          <w:sz w:val="28"/>
          <w:szCs w:val="28"/>
        </w:rPr>
        <w:t>各系、各部门：</w:t>
      </w:r>
    </w:p>
    <w:p w:rsidR="00A00089" w:rsidRDefault="00A249BB" w:rsidP="00A00089">
      <w:pPr>
        <w:ind w:firstLineChars="202" w:firstLine="566"/>
        <w:jc w:val="left"/>
        <w:rPr>
          <w:rFonts w:asciiTheme="minorEastAsia" w:hAnsiTheme="minorEastAsia"/>
          <w:sz w:val="28"/>
          <w:szCs w:val="28"/>
        </w:rPr>
      </w:pPr>
      <w:r>
        <w:rPr>
          <w:rFonts w:asciiTheme="minorEastAsia" w:hAnsiTheme="minorEastAsia" w:hint="eastAsia"/>
          <w:sz w:val="28"/>
          <w:szCs w:val="28"/>
        </w:rPr>
        <w:t>根据教学标准体系建设的要求，充分听取相关专家意见，现就我院《课程标准》、《专业人才培养调研报告》体例规范如下：</w:t>
      </w:r>
    </w:p>
    <w:p w:rsidR="00A00089" w:rsidRDefault="00A249BB">
      <w:pPr>
        <w:ind w:firstLineChars="202" w:firstLine="568"/>
        <w:jc w:val="left"/>
        <w:rPr>
          <w:rFonts w:ascii="黑体" w:eastAsia="黑体" w:hAnsi="黑体"/>
          <w:b/>
          <w:sz w:val="28"/>
          <w:szCs w:val="28"/>
        </w:rPr>
      </w:pPr>
      <w:r>
        <w:rPr>
          <w:rFonts w:ascii="黑体" w:eastAsia="黑体" w:hAnsi="黑体" w:hint="eastAsia"/>
          <w:b/>
          <w:sz w:val="28"/>
          <w:szCs w:val="28"/>
        </w:rPr>
        <w:t>一、课程标准</w:t>
      </w:r>
    </w:p>
    <w:p w:rsidR="00A00089" w:rsidRDefault="00A249BB" w:rsidP="00A00089">
      <w:pPr>
        <w:ind w:firstLineChars="202" w:firstLine="566"/>
        <w:jc w:val="left"/>
        <w:rPr>
          <w:rFonts w:asciiTheme="minorEastAsia" w:hAnsiTheme="minorEastAsia"/>
          <w:sz w:val="28"/>
          <w:szCs w:val="28"/>
        </w:rPr>
      </w:pPr>
      <w:r>
        <w:rPr>
          <w:rFonts w:asciiTheme="minorEastAsia" w:hAnsiTheme="minorEastAsia" w:hint="eastAsia"/>
          <w:color w:val="333333"/>
          <w:sz w:val="28"/>
          <w:szCs w:val="28"/>
        </w:rPr>
        <w:t>课程标准是着眼于未来国民素质，注重学生学习的过程、方法以及情感态度与价值观</w:t>
      </w:r>
      <w:r w:rsidR="00403F51">
        <w:rPr>
          <w:rFonts w:asciiTheme="minorEastAsia" w:hAnsiTheme="minorEastAsia" w:hint="eastAsia"/>
          <w:color w:val="333333"/>
          <w:sz w:val="28"/>
          <w:szCs w:val="28"/>
        </w:rPr>
        <w:t>，</w:t>
      </w:r>
      <w:r>
        <w:rPr>
          <w:rFonts w:asciiTheme="minorEastAsia" w:hAnsiTheme="minorEastAsia" w:hint="eastAsia"/>
          <w:color w:val="333333"/>
          <w:sz w:val="28"/>
          <w:szCs w:val="28"/>
        </w:rPr>
        <w:t>突出学科中心</w:t>
      </w:r>
      <w:r w:rsidR="00403F51">
        <w:rPr>
          <w:rFonts w:asciiTheme="minorEastAsia" w:hAnsiTheme="minorEastAsia" w:hint="eastAsia"/>
          <w:color w:val="333333"/>
          <w:sz w:val="28"/>
          <w:szCs w:val="28"/>
        </w:rPr>
        <w:t>、</w:t>
      </w:r>
      <w:r>
        <w:rPr>
          <w:rFonts w:asciiTheme="minorEastAsia" w:hAnsiTheme="minorEastAsia" w:hint="eastAsia"/>
          <w:color w:val="333333"/>
          <w:sz w:val="28"/>
          <w:szCs w:val="28"/>
        </w:rPr>
        <w:t>为学生的终身发展夯实基础</w:t>
      </w:r>
      <w:r w:rsidR="00403F51">
        <w:rPr>
          <w:rFonts w:asciiTheme="minorEastAsia" w:hAnsiTheme="minorEastAsia" w:hint="eastAsia"/>
          <w:color w:val="333333"/>
          <w:sz w:val="28"/>
          <w:szCs w:val="28"/>
        </w:rPr>
        <w:t>，</w:t>
      </w:r>
      <w:r>
        <w:rPr>
          <w:rFonts w:asciiTheme="minorEastAsia" w:hAnsiTheme="minorEastAsia" w:hint="eastAsia"/>
          <w:color w:val="333333"/>
          <w:sz w:val="28"/>
          <w:szCs w:val="28"/>
        </w:rPr>
        <w:t>提出多元评价建议</w:t>
      </w:r>
      <w:r w:rsidR="00403F51">
        <w:rPr>
          <w:rFonts w:asciiTheme="minorEastAsia" w:hAnsiTheme="minorEastAsia" w:hint="eastAsia"/>
          <w:color w:val="333333"/>
          <w:sz w:val="28"/>
          <w:szCs w:val="28"/>
        </w:rPr>
        <w:t>、</w:t>
      </w:r>
      <w:r>
        <w:rPr>
          <w:rFonts w:asciiTheme="minorEastAsia" w:hAnsiTheme="minorEastAsia" w:hint="eastAsia"/>
          <w:color w:val="333333"/>
          <w:sz w:val="28"/>
          <w:szCs w:val="28"/>
        </w:rPr>
        <w:t>关注人的发展过程，且</w:t>
      </w:r>
      <w:r>
        <w:rPr>
          <w:rFonts w:asciiTheme="minorEastAsia" w:hAnsiTheme="minorEastAsia" w:hint="eastAsia"/>
          <w:color w:val="333333"/>
          <w:sz w:val="28"/>
          <w:szCs w:val="28"/>
        </w:rPr>
        <w:t>为教材编写者</w:t>
      </w:r>
      <w:r w:rsidR="00403F51">
        <w:rPr>
          <w:rFonts w:asciiTheme="minorEastAsia" w:hAnsiTheme="minorEastAsia" w:hint="eastAsia"/>
          <w:color w:val="333333"/>
          <w:sz w:val="28"/>
          <w:szCs w:val="28"/>
        </w:rPr>
        <w:t>、</w:t>
      </w:r>
      <w:r>
        <w:rPr>
          <w:rFonts w:asciiTheme="minorEastAsia" w:hAnsiTheme="minorEastAsia" w:hint="eastAsia"/>
          <w:color w:val="333333"/>
          <w:sz w:val="28"/>
          <w:szCs w:val="28"/>
        </w:rPr>
        <w:t>教师教学留下了创造空间</w:t>
      </w:r>
      <w:r w:rsidR="00403F51">
        <w:rPr>
          <w:rFonts w:asciiTheme="minorEastAsia" w:hAnsiTheme="minorEastAsia" w:hint="eastAsia"/>
          <w:color w:val="333333"/>
          <w:sz w:val="28"/>
          <w:szCs w:val="28"/>
        </w:rPr>
        <w:t>的标准性文件，</w:t>
      </w:r>
      <w:r>
        <w:rPr>
          <w:rFonts w:asciiTheme="minorEastAsia" w:hAnsiTheme="minorEastAsia" w:hint="eastAsia"/>
          <w:color w:val="333333"/>
          <w:sz w:val="28"/>
          <w:szCs w:val="28"/>
        </w:rPr>
        <w:t>其研制要遵循</w:t>
      </w:r>
      <w:r>
        <w:rPr>
          <w:rFonts w:asciiTheme="minorEastAsia" w:hAnsiTheme="minorEastAsia" w:hint="eastAsia"/>
          <w:sz w:val="28"/>
          <w:szCs w:val="28"/>
        </w:rPr>
        <w:t>规范性</w:t>
      </w:r>
      <w:r>
        <w:rPr>
          <w:rFonts w:asciiTheme="minorEastAsia" w:hAnsiTheme="minorEastAsia" w:hint="eastAsia"/>
          <w:sz w:val="28"/>
          <w:szCs w:val="28"/>
        </w:rPr>
        <w:t>、系统性</w:t>
      </w:r>
      <w:r>
        <w:rPr>
          <w:rFonts w:asciiTheme="minorEastAsia" w:hAnsiTheme="minorEastAsia" w:hint="eastAsia"/>
          <w:sz w:val="28"/>
          <w:szCs w:val="28"/>
        </w:rPr>
        <w:t>、发展性</w:t>
      </w:r>
      <w:r>
        <w:rPr>
          <w:rFonts w:asciiTheme="minorEastAsia" w:hAnsiTheme="minorEastAsia" w:hint="eastAsia"/>
          <w:sz w:val="28"/>
          <w:szCs w:val="28"/>
        </w:rPr>
        <w:t>和实用性原则。</w:t>
      </w:r>
    </w:p>
    <w:p w:rsidR="00A00089" w:rsidRDefault="00A249BB" w:rsidP="00A00089">
      <w:pPr>
        <w:ind w:firstLineChars="202" w:firstLine="566"/>
        <w:jc w:val="left"/>
        <w:rPr>
          <w:rFonts w:asciiTheme="minorEastAsia" w:hAnsiTheme="minorEastAsia"/>
          <w:sz w:val="28"/>
          <w:szCs w:val="28"/>
        </w:rPr>
      </w:pPr>
      <w:r>
        <w:rPr>
          <w:rFonts w:asciiTheme="minorEastAsia" w:hAnsiTheme="minorEastAsia" w:hint="eastAsia"/>
          <w:sz w:val="28"/>
          <w:szCs w:val="28"/>
        </w:rPr>
        <w:t>学院为规范性</w:t>
      </w:r>
      <w:r w:rsidR="00DD051E">
        <w:rPr>
          <w:rFonts w:asciiTheme="minorEastAsia" w:hAnsiTheme="minorEastAsia" w:hint="eastAsia"/>
          <w:sz w:val="28"/>
          <w:szCs w:val="28"/>
        </w:rPr>
        <w:t>研制</w:t>
      </w:r>
      <w:r>
        <w:rPr>
          <w:rFonts w:asciiTheme="minorEastAsia" w:hAnsiTheme="minorEastAsia" w:hint="eastAsia"/>
          <w:sz w:val="28"/>
          <w:szCs w:val="28"/>
        </w:rPr>
        <w:t>《课程标准》，</w:t>
      </w:r>
      <w:r>
        <w:rPr>
          <w:rFonts w:asciiTheme="minorEastAsia" w:hAnsiTheme="minorEastAsia" w:hint="eastAsia"/>
          <w:sz w:val="28"/>
          <w:szCs w:val="28"/>
        </w:rPr>
        <w:t>现</w:t>
      </w:r>
      <w:r>
        <w:rPr>
          <w:rFonts w:asciiTheme="minorEastAsia" w:hAnsiTheme="minorEastAsia" w:hint="eastAsia"/>
          <w:sz w:val="28"/>
          <w:szCs w:val="28"/>
        </w:rPr>
        <w:t>制定体例结构（附件</w:t>
      </w:r>
      <w:r>
        <w:rPr>
          <w:rFonts w:asciiTheme="minorEastAsia" w:hAnsiTheme="minorEastAsia" w:hint="eastAsia"/>
          <w:sz w:val="28"/>
          <w:szCs w:val="28"/>
        </w:rPr>
        <w:t>1</w:t>
      </w:r>
      <w:r>
        <w:rPr>
          <w:rFonts w:asciiTheme="minorEastAsia" w:hAnsiTheme="minorEastAsia" w:hint="eastAsia"/>
          <w:sz w:val="28"/>
          <w:szCs w:val="28"/>
        </w:rPr>
        <w:t>），请各系各教研室参照执行</w:t>
      </w:r>
      <w:r>
        <w:rPr>
          <w:rFonts w:asciiTheme="minorEastAsia" w:hAnsiTheme="minorEastAsia" w:hint="eastAsia"/>
          <w:sz w:val="28"/>
          <w:szCs w:val="28"/>
        </w:rPr>
        <w:t>。</w:t>
      </w:r>
      <w:r>
        <w:rPr>
          <w:rFonts w:asciiTheme="minorEastAsia" w:hAnsiTheme="minorEastAsia" w:hint="eastAsia"/>
          <w:sz w:val="28"/>
          <w:szCs w:val="28"/>
        </w:rPr>
        <w:t>《课程标准》一旦确定必须得到严格执行，其修改变动需要遵照既定程序。</w:t>
      </w:r>
    </w:p>
    <w:p w:rsidR="00A00089" w:rsidRDefault="00A249BB">
      <w:pPr>
        <w:ind w:firstLineChars="202" w:firstLine="568"/>
        <w:jc w:val="left"/>
        <w:rPr>
          <w:rFonts w:ascii="黑体" w:eastAsia="黑体" w:hAnsi="黑体"/>
          <w:b/>
          <w:sz w:val="28"/>
          <w:szCs w:val="28"/>
        </w:rPr>
      </w:pPr>
      <w:r>
        <w:rPr>
          <w:rFonts w:ascii="黑体" w:eastAsia="黑体" w:hAnsi="黑体" w:hint="eastAsia"/>
          <w:b/>
          <w:sz w:val="28"/>
          <w:szCs w:val="28"/>
        </w:rPr>
        <w:t>二、专业人才培养调研报告</w:t>
      </w:r>
    </w:p>
    <w:p w:rsidR="00A00089" w:rsidRDefault="00403F51" w:rsidP="00A00089">
      <w:pPr>
        <w:ind w:firstLineChars="202" w:firstLine="566"/>
        <w:jc w:val="left"/>
        <w:rPr>
          <w:rFonts w:asciiTheme="minorEastAsia" w:hAnsiTheme="minorEastAsia"/>
          <w:sz w:val="28"/>
          <w:szCs w:val="28"/>
        </w:rPr>
      </w:pPr>
      <w:r>
        <w:rPr>
          <w:rFonts w:asciiTheme="minorEastAsia" w:hAnsiTheme="minorEastAsia" w:hint="eastAsia"/>
          <w:sz w:val="28"/>
          <w:szCs w:val="28"/>
        </w:rPr>
        <w:t>认真</w:t>
      </w:r>
      <w:r w:rsidR="00A249BB">
        <w:rPr>
          <w:rFonts w:asciiTheme="minorEastAsia" w:hAnsiTheme="minorEastAsia" w:hint="eastAsia"/>
          <w:sz w:val="28"/>
          <w:szCs w:val="28"/>
        </w:rPr>
        <w:t>开展专业人才培养调研并形成调研报告，是</w:t>
      </w:r>
      <w:r w:rsidR="00A249BB">
        <w:rPr>
          <w:rFonts w:asciiTheme="minorEastAsia" w:hAnsiTheme="minorEastAsia" w:hint="eastAsia"/>
          <w:sz w:val="28"/>
          <w:szCs w:val="28"/>
        </w:rPr>
        <w:t>学院各专业</w:t>
      </w:r>
      <w:r w:rsidR="00A249BB">
        <w:rPr>
          <w:rFonts w:asciiTheme="minorEastAsia" w:hAnsiTheme="minorEastAsia" w:hint="eastAsia"/>
          <w:sz w:val="28"/>
          <w:szCs w:val="28"/>
        </w:rPr>
        <w:t>深化</w:t>
      </w:r>
      <w:r w:rsidR="00A249BB">
        <w:rPr>
          <w:rFonts w:asciiTheme="minorEastAsia" w:hAnsiTheme="minorEastAsia" w:hint="eastAsia"/>
          <w:sz w:val="28"/>
          <w:szCs w:val="28"/>
        </w:rPr>
        <w:lastRenderedPageBreak/>
        <w:t>课程改革，推进教学内容、教学方法、教学手段改革，全面提升人才培养质量的现实、科学依据，是每个专业必须长期坚持</w:t>
      </w:r>
      <w:r w:rsidR="00A249BB">
        <w:rPr>
          <w:rFonts w:asciiTheme="minorEastAsia" w:hAnsiTheme="minorEastAsia" w:hint="eastAsia"/>
          <w:sz w:val="28"/>
          <w:szCs w:val="28"/>
        </w:rPr>
        <w:t>开展</w:t>
      </w:r>
      <w:r w:rsidR="00A249BB">
        <w:rPr>
          <w:rFonts w:asciiTheme="minorEastAsia" w:hAnsiTheme="minorEastAsia" w:hint="eastAsia"/>
          <w:sz w:val="28"/>
          <w:szCs w:val="28"/>
        </w:rPr>
        <w:t>的一项</w:t>
      </w:r>
      <w:r w:rsidR="00A249BB">
        <w:rPr>
          <w:rFonts w:asciiTheme="minorEastAsia" w:hAnsiTheme="minorEastAsia" w:hint="eastAsia"/>
          <w:sz w:val="28"/>
          <w:szCs w:val="28"/>
        </w:rPr>
        <w:t>基础性</w:t>
      </w:r>
      <w:r w:rsidR="00A249BB">
        <w:rPr>
          <w:rFonts w:asciiTheme="minorEastAsia" w:hAnsiTheme="minorEastAsia" w:hint="eastAsia"/>
          <w:sz w:val="28"/>
          <w:szCs w:val="28"/>
        </w:rPr>
        <w:t>工作</w:t>
      </w:r>
      <w:r w:rsidR="00A249BB">
        <w:rPr>
          <w:rFonts w:asciiTheme="minorEastAsia" w:hAnsiTheme="minorEastAsia" w:hint="eastAsia"/>
          <w:sz w:val="28"/>
          <w:szCs w:val="28"/>
        </w:rPr>
        <w:t>。各专业在</w:t>
      </w:r>
      <w:r w:rsidR="00A249BB">
        <w:rPr>
          <w:rFonts w:asciiTheme="minorEastAsia" w:hAnsiTheme="minorEastAsia" w:hint="eastAsia"/>
          <w:sz w:val="28"/>
          <w:szCs w:val="28"/>
        </w:rPr>
        <w:t>每年修订专业人才培养方案和课程标准前，必须</w:t>
      </w:r>
      <w:r w:rsidR="00A249BB">
        <w:rPr>
          <w:rFonts w:asciiTheme="minorEastAsia" w:hAnsiTheme="minorEastAsia" w:hint="eastAsia"/>
          <w:sz w:val="28"/>
          <w:szCs w:val="28"/>
        </w:rPr>
        <w:t>严谨</w:t>
      </w:r>
      <w:r w:rsidR="00A249BB">
        <w:rPr>
          <w:rFonts w:asciiTheme="minorEastAsia" w:hAnsiTheme="minorEastAsia" w:hint="eastAsia"/>
          <w:sz w:val="28"/>
          <w:szCs w:val="28"/>
        </w:rPr>
        <w:t>完成专业人才培养调研</w:t>
      </w:r>
      <w:r w:rsidR="00A249BB">
        <w:rPr>
          <w:rFonts w:asciiTheme="minorEastAsia" w:hAnsiTheme="minorEastAsia" w:hint="eastAsia"/>
          <w:sz w:val="28"/>
          <w:szCs w:val="28"/>
        </w:rPr>
        <w:t>工作</w:t>
      </w:r>
      <w:r w:rsidR="00A249BB">
        <w:rPr>
          <w:rFonts w:asciiTheme="minorEastAsia" w:hAnsiTheme="minorEastAsia" w:hint="eastAsia"/>
          <w:sz w:val="28"/>
          <w:szCs w:val="28"/>
        </w:rPr>
        <w:t>，调研报告与专业人才培养方案、课程标准、专业技能考核标准等，一起作为教学标准合格性审查文件。</w:t>
      </w:r>
    </w:p>
    <w:p w:rsidR="00A00089" w:rsidRDefault="00403F51" w:rsidP="00A00089">
      <w:pPr>
        <w:ind w:firstLineChars="202" w:firstLine="566"/>
        <w:jc w:val="left"/>
        <w:rPr>
          <w:rFonts w:asciiTheme="minorEastAsia" w:hAnsiTheme="minorEastAsia"/>
          <w:sz w:val="28"/>
          <w:szCs w:val="28"/>
        </w:rPr>
      </w:pPr>
      <w:r>
        <w:rPr>
          <w:rFonts w:asciiTheme="minorEastAsia" w:hAnsiTheme="minorEastAsia" w:hint="eastAsia"/>
          <w:sz w:val="28"/>
          <w:szCs w:val="28"/>
        </w:rPr>
        <w:t>为规范调研报告撰写，</w:t>
      </w:r>
      <w:r w:rsidR="00A249BB">
        <w:rPr>
          <w:rFonts w:asciiTheme="minorEastAsia" w:hAnsiTheme="minorEastAsia" w:hint="eastAsia"/>
          <w:sz w:val="28"/>
          <w:szCs w:val="28"/>
        </w:rPr>
        <w:t>学院</w:t>
      </w:r>
      <w:r>
        <w:rPr>
          <w:rFonts w:asciiTheme="minorEastAsia" w:hAnsiTheme="minorEastAsia" w:hint="eastAsia"/>
          <w:sz w:val="28"/>
          <w:szCs w:val="28"/>
        </w:rPr>
        <w:t>现</w:t>
      </w:r>
      <w:r w:rsidR="00A249BB">
        <w:rPr>
          <w:rFonts w:asciiTheme="minorEastAsia" w:hAnsiTheme="minorEastAsia" w:hint="eastAsia"/>
          <w:sz w:val="28"/>
          <w:szCs w:val="28"/>
        </w:rPr>
        <w:t>制定《专业人才培养调研报告》体例（附件</w:t>
      </w:r>
      <w:r w:rsidR="00A249BB">
        <w:rPr>
          <w:rFonts w:asciiTheme="minorEastAsia" w:hAnsiTheme="minorEastAsia" w:hint="eastAsia"/>
          <w:sz w:val="28"/>
          <w:szCs w:val="28"/>
        </w:rPr>
        <w:t>2</w:t>
      </w:r>
      <w:r w:rsidR="00A249BB">
        <w:rPr>
          <w:rFonts w:asciiTheme="minorEastAsia" w:hAnsiTheme="minorEastAsia" w:hint="eastAsia"/>
          <w:sz w:val="28"/>
          <w:szCs w:val="28"/>
        </w:rPr>
        <w:t>），请各系各教研室参照执行。</w:t>
      </w:r>
    </w:p>
    <w:p w:rsidR="00A00089" w:rsidRDefault="00A249BB" w:rsidP="00A00089">
      <w:pPr>
        <w:ind w:firstLineChars="202" w:firstLine="566"/>
        <w:jc w:val="left"/>
        <w:rPr>
          <w:rFonts w:asciiTheme="minorEastAsia" w:hAnsiTheme="minorEastAsia"/>
          <w:sz w:val="28"/>
          <w:szCs w:val="28"/>
        </w:rPr>
      </w:pPr>
      <w:r>
        <w:rPr>
          <w:rFonts w:asciiTheme="minorEastAsia" w:hAnsiTheme="minorEastAsia" w:hint="eastAsia"/>
          <w:sz w:val="28"/>
          <w:szCs w:val="28"/>
        </w:rPr>
        <w:t>特此通知。</w:t>
      </w:r>
    </w:p>
    <w:p w:rsidR="00A00089" w:rsidRDefault="00A00089">
      <w:pPr>
        <w:jc w:val="left"/>
        <w:rPr>
          <w:rFonts w:asciiTheme="minorEastAsia" w:hAnsiTheme="minorEastAsia"/>
          <w:sz w:val="28"/>
          <w:szCs w:val="28"/>
        </w:rPr>
      </w:pPr>
    </w:p>
    <w:p w:rsidR="00A00089" w:rsidRDefault="00A00089">
      <w:pPr>
        <w:jc w:val="left"/>
        <w:rPr>
          <w:rFonts w:asciiTheme="minorEastAsia" w:hAnsiTheme="minorEastAsia"/>
          <w:sz w:val="28"/>
          <w:szCs w:val="28"/>
        </w:rPr>
      </w:pPr>
    </w:p>
    <w:p w:rsidR="00A00089" w:rsidRDefault="00A249BB">
      <w:pPr>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湖南艺术职业学院教务处</w:t>
      </w:r>
    </w:p>
    <w:p w:rsidR="00A00089" w:rsidRDefault="00A249BB">
      <w:pPr>
        <w:jc w:val="left"/>
        <w:rPr>
          <w:rFonts w:asciiTheme="minorEastAsia" w:hAnsiTheme="minorEastAsia"/>
          <w:sz w:val="28"/>
          <w:szCs w:val="28"/>
        </w:rPr>
      </w:pPr>
      <w:r>
        <w:rPr>
          <w:rFonts w:asciiTheme="minorEastAsia" w:hAnsiTheme="minorEastAsia" w:hint="eastAsia"/>
          <w:sz w:val="28"/>
          <w:szCs w:val="28"/>
        </w:rPr>
        <w:t xml:space="preserve">                                       2020</w:t>
      </w:r>
      <w:r>
        <w:rPr>
          <w:rFonts w:asciiTheme="minorEastAsia" w:hAnsiTheme="minorEastAsia" w:hint="eastAsia"/>
          <w:sz w:val="28"/>
          <w:szCs w:val="28"/>
        </w:rPr>
        <w:t>年</w:t>
      </w:r>
      <w:r>
        <w:rPr>
          <w:rFonts w:asciiTheme="minorEastAsia" w:hAnsiTheme="minorEastAsia" w:hint="eastAsia"/>
          <w:sz w:val="28"/>
          <w:szCs w:val="28"/>
        </w:rPr>
        <w:t>7</w:t>
      </w:r>
      <w:r>
        <w:rPr>
          <w:rFonts w:asciiTheme="minorEastAsia" w:hAnsiTheme="minorEastAsia" w:hint="eastAsia"/>
          <w:sz w:val="28"/>
          <w:szCs w:val="28"/>
        </w:rPr>
        <w:t>月</w:t>
      </w:r>
      <w:r>
        <w:rPr>
          <w:rFonts w:asciiTheme="minorEastAsia" w:hAnsiTheme="minorEastAsia" w:hint="eastAsia"/>
          <w:sz w:val="28"/>
          <w:szCs w:val="28"/>
        </w:rPr>
        <w:t>14</w:t>
      </w:r>
      <w:r>
        <w:rPr>
          <w:rFonts w:asciiTheme="minorEastAsia" w:hAnsiTheme="minorEastAsia" w:hint="eastAsia"/>
          <w:sz w:val="28"/>
          <w:szCs w:val="28"/>
        </w:rPr>
        <w:t>日</w:t>
      </w:r>
    </w:p>
    <w:p w:rsidR="00A00089" w:rsidRDefault="00A00089">
      <w:pPr>
        <w:jc w:val="left"/>
        <w:rPr>
          <w:rFonts w:asciiTheme="minorEastAsia" w:hAnsiTheme="minorEastAsia"/>
          <w:sz w:val="28"/>
          <w:szCs w:val="28"/>
        </w:rPr>
      </w:pPr>
    </w:p>
    <w:p w:rsidR="00A00089" w:rsidRDefault="00A00089">
      <w:pPr>
        <w:jc w:val="left"/>
        <w:rPr>
          <w:rFonts w:asciiTheme="minorEastAsia" w:hAnsiTheme="minorEastAsia"/>
          <w:sz w:val="28"/>
          <w:szCs w:val="28"/>
        </w:rPr>
      </w:pPr>
    </w:p>
    <w:p w:rsidR="00A00089" w:rsidRDefault="00A00089">
      <w:pPr>
        <w:jc w:val="left"/>
        <w:rPr>
          <w:rFonts w:asciiTheme="minorEastAsia" w:hAnsiTheme="minorEastAsia"/>
          <w:sz w:val="28"/>
          <w:szCs w:val="28"/>
        </w:rPr>
      </w:pPr>
    </w:p>
    <w:p w:rsidR="00A00089" w:rsidRDefault="00A00089">
      <w:pPr>
        <w:jc w:val="left"/>
        <w:rPr>
          <w:rFonts w:asciiTheme="minorEastAsia" w:hAnsiTheme="minorEastAsia"/>
          <w:sz w:val="28"/>
          <w:szCs w:val="28"/>
        </w:rPr>
      </w:pPr>
    </w:p>
    <w:p w:rsidR="00A00089" w:rsidRDefault="00A00089">
      <w:pPr>
        <w:jc w:val="left"/>
        <w:rPr>
          <w:rFonts w:asciiTheme="minorEastAsia" w:hAnsiTheme="minorEastAsia"/>
          <w:sz w:val="28"/>
          <w:szCs w:val="28"/>
        </w:rPr>
      </w:pPr>
    </w:p>
    <w:p w:rsidR="00A00089" w:rsidRDefault="00A00089">
      <w:pPr>
        <w:jc w:val="left"/>
        <w:rPr>
          <w:rFonts w:asciiTheme="minorEastAsia" w:hAnsiTheme="minorEastAsia"/>
          <w:sz w:val="28"/>
          <w:szCs w:val="28"/>
        </w:rPr>
      </w:pPr>
    </w:p>
    <w:p w:rsidR="00A00089" w:rsidRDefault="00A00089">
      <w:pPr>
        <w:jc w:val="left"/>
        <w:rPr>
          <w:rFonts w:asciiTheme="minorEastAsia" w:hAnsiTheme="minorEastAsia"/>
          <w:sz w:val="28"/>
          <w:szCs w:val="28"/>
        </w:rPr>
      </w:pPr>
    </w:p>
    <w:p w:rsidR="00A00089" w:rsidRDefault="00A00089">
      <w:pPr>
        <w:jc w:val="left"/>
        <w:rPr>
          <w:rFonts w:asciiTheme="minorEastAsia" w:hAnsiTheme="minorEastAsia"/>
          <w:sz w:val="28"/>
          <w:szCs w:val="28"/>
        </w:rPr>
      </w:pPr>
    </w:p>
    <w:p w:rsidR="00A00089" w:rsidRDefault="00A00089">
      <w:pPr>
        <w:jc w:val="left"/>
        <w:rPr>
          <w:rFonts w:asciiTheme="minorEastAsia" w:hAnsiTheme="minorEastAsia"/>
          <w:sz w:val="28"/>
          <w:szCs w:val="28"/>
        </w:rPr>
      </w:pPr>
    </w:p>
    <w:p w:rsidR="00A00089" w:rsidRDefault="00A249BB">
      <w:pPr>
        <w:jc w:val="left"/>
        <w:rPr>
          <w:rFonts w:asciiTheme="minorEastAsia" w:hAnsiTheme="minorEastAsia"/>
          <w:b/>
          <w:sz w:val="28"/>
          <w:szCs w:val="28"/>
        </w:rPr>
      </w:pPr>
      <w:r>
        <w:rPr>
          <w:rFonts w:asciiTheme="minorEastAsia" w:hAnsiTheme="minorEastAsia" w:hint="eastAsia"/>
          <w:b/>
          <w:sz w:val="28"/>
          <w:szCs w:val="28"/>
        </w:rPr>
        <w:lastRenderedPageBreak/>
        <w:t>附件</w:t>
      </w:r>
      <w:r>
        <w:rPr>
          <w:rFonts w:asciiTheme="minorEastAsia" w:hAnsiTheme="minorEastAsia" w:hint="eastAsia"/>
          <w:b/>
          <w:sz w:val="28"/>
          <w:szCs w:val="28"/>
        </w:rPr>
        <w:t>1</w:t>
      </w:r>
    </w:p>
    <w:p w:rsidR="00A00089" w:rsidRDefault="00A249BB">
      <w:pPr>
        <w:jc w:val="center"/>
        <w:rPr>
          <w:rFonts w:ascii="华文中宋" w:eastAsia="华文中宋" w:hAnsi="华文中宋"/>
          <w:b/>
          <w:sz w:val="44"/>
          <w:szCs w:val="44"/>
        </w:rPr>
      </w:pPr>
      <w:r>
        <w:rPr>
          <w:rFonts w:ascii="华文中宋" w:eastAsia="华文中宋" w:hAnsi="华文中宋" w:hint="eastAsia"/>
          <w:b/>
          <w:sz w:val="44"/>
          <w:szCs w:val="44"/>
        </w:rPr>
        <w:t>湖南艺术职业学院课程标准</w:t>
      </w:r>
    </w:p>
    <w:p w:rsidR="00A00089" w:rsidRDefault="00A00089">
      <w:pPr>
        <w:jc w:val="center"/>
        <w:rPr>
          <w:rFonts w:ascii="方正姚体" w:eastAsia="方正姚体"/>
          <w:b/>
          <w:sz w:val="44"/>
          <w:szCs w:val="44"/>
        </w:rPr>
      </w:pPr>
    </w:p>
    <w:p w:rsidR="00A00089" w:rsidRDefault="00A249BB">
      <w:pPr>
        <w:spacing w:line="900" w:lineRule="exact"/>
        <w:rPr>
          <w:sz w:val="32"/>
          <w:szCs w:val="32"/>
          <w:u w:val="single"/>
        </w:rPr>
      </w:pPr>
      <w:r>
        <w:rPr>
          <w:rFonts w:hint="eastAsia"/>
          <w:sz w:val="32"/>
          <w:szCs w:val="32"/>
        </w:rPr>
        <w:t>课</w:t>
      </w:r>
      <w:r>
        <w:rPr>
          <w:rFonts w:hint="eastAsia"/>
          <w:sz w:val="32"/>
          <w:szCs w:val="32"/>
        </w:rPr>
        <w:t>程</w:t>
      </w:r>
      <w:r>
        <w:rPr>
          <w:rFonts w:hint="eastAsia"/>
          <w:sz w:val="32"/>
          <w:szCs w:val="32"/>
        </w:rPr>
        <w:t>名</w:t>
      </w:r>
      <w:r>
        <w:rPr>
          <w:rFonts w:hint="eastAsia"/>
          <w:sz w:val="32"/>
          <w:szCs w:val="32"/>
        </w:rPr>
        <w:t>称</w:t>
      </w:r>
      <w:r w:rsidR="00403F51">
        <w:rPr>
          <w:rFonts w:hint="eastAsia"/>
          <w:sz w:val="32"/>
          <w:szCs w:val="32"/>
        </w:rPr>
        <w:t>及代码</w:t>
      </w:r>
      <w:r>
        <w:rPr>
          <w:rFonts w:hint="eastAsia"/>
          <w:sz w:val="32"/>
          <w:szCs w:val="32"/>
        </w:rPr>
        <w:t>：</w:t>
      </w:r>
      <w:r>
        <w:rPr>
          <w:rFonts w:hint="eastAsia"/>
          <w:sz w:val="32"/>
          <w:szCs w:val="32"/>
        </w:rPr>
        <w:softHyphen/>
      </w:r>
    </w:p>
    <w:p w:rsidR="00A00089" w:rsidRDefault="00A249BB">
      <w:pPr>
        <w:spacing w:line="900" w:lineRule="exact"/>
        <w:rPr>
          <w:sz w:val="32"/>
          <w:szCs w:val="32"/>
        </w:rPr>
      </w:pPr>
      <w:r>
        <w:rPr>
          <w:rFonts w:hint="eastAsia"/>
          <w:sz w:val="32"/>
          <w:szCs w:val="32"/>
        </w:rPr>
        <w:t>编制人</w:t>
      </w:r>
      <w:r>
        <w:rPr>
          <w:rFonts w:asciiTheme="minorEastAsia" w:hAnsiTheme="minorEastAsia" w:hint="eastAsia"/>
          <w:sz w:val="32"/>
          <w:szCs w:val="32"/>
        </w:rPr>
        <w:t>〔</w:t>
      </w:r>
      <w:r>
        <w:rPr>
          <w:rFonts w:hint="eastAsia"/>
          <w:sz w:val="32"/>
          <w:szCs w:val="32"/>
        </w:rPr>
        <w:t>专业、课程负责人</w:t>
      </w:r>
      <w:r>
        <w:rPr>
          <w:rFonts w:asciiTheme="minorEastAsia" w:hAnsiTheme="minorEastAsia" w:hint="eastAsia"/>
          <w:sz w:val="32"/>
          <w:szCs w:val="32"/>
        </w:rPr>
        <w:t>〕</w:t>
      </w:r>
      <w:r w:rsidR="00403F51">
        <w:rPr>
          <w:rFonts w:hint="eastAsia"/>
          <w:sz w:val="32"/>
          <w:szCs w:val="32"/>
        </w:rPr>
        <w:t>：</w:t>
      </w:r>
    </w:p>
    <w:p w:rsidR="00A00089" w:rsidRDefault="00A249BB">
      <w:pPr>
        <w:spacing w:line="900" w:lineRule="exact"/>
        <w:rPr>
          <w:sz w:val="32"/>
          <w:szCs w:val="32"/>
          <w:u w:val="single"/>
        </w:rPr>
      </w:pPr>
      <w:r>
        <w:rPr>
          <w:rFonts w:hint="eastAsia"/>
          <w:sz w:val="32"/>
          <w:szCs w:val="32"/>
        </w:rPr>
        <w:t>专业系（部）审核人：</w:t>
      </w:r>
    </w:p>
    <w:p w:rsidR="00A00089" w:rsidRDefault="00A249BB">
      <w:pPr>
        <w:spacing w:line="900" w:lineRule="exact"/>
        <w:rPr>
          <w:sz w:val="32"/>
          <w:szCs w:val="32"/>
        </w:rPr>
      </w:pPr>
      <w:r>
        <w:rPr>
          <w:rFonts w:hint="eastAsia"/>
          <w:sz w:val="32"/>
          <w:szCs w:val="32"/>
        </w:rPr>
        <w:t>教</w:t>
      </w:r>
      <w:r>
        <w:rPr>
          <w:rFonts w:hint="eastAsia"/>
          <w:sz w:val="32"/>
          <w:szCs w:val="32"/>
        </w:rPr>
        <w:t xml:space="preserve">  </w:t>
      </w:r>
      <w:r>
        <w:rPr>
          <w:rFonts w:hint="eastAsia"/>
          <w:sz w:val="32"/>
          <w:szCs w:val="32"/>
        </w:rPr>
        <w:t>务</w:t>
      </w:r>
      <w:r>
        <w:rPr>
          <w:rFonts w:hint="eastAsia"/>
          <w:sz w:val="32"/>
          <w:szCs w:val="32"/>
        </w:rPr>
        <w:t xml:space="preserve">  </w:t>
      </w:r>
      <w:r>
        <w:rPr>
          <w:rFonts w:hint="eastAsia"/>
          <w:sz w:val="32"/>
          <w:szCs w:val="32"/>
        </w:rPr>
        <w:t>处</w:t>
      </w:r>
      <w:r>
        <w:rPr>
          <w:rFonts w:hint="eastAsia"/>
          <w:sz w:val="32"/>
          <w:szCs w:val="32"/>
        </w:rPr>
        <w:t xml:space="preserve">  </w:t>
      </w:r>
      <w:r>
        <w:rPr>
          <w:rFonts w:hint="eastAsia"/>
          <w:sz w:val="32"/>
          <w:szCs w:val="32"/>
        </w:rPr>
        <w:t>审</w:t>
      </w:r>
      <w:r>
        <w:rPr>
          <w:rFonts w:hint="eastAsia"/>
          <w:sz w:val="32"/>
          <w:szCs w:val="32"/>
        </w:rPr>
        <w:t xml:space="preserve">  </w:t>
      </w:r>
      <w:r>
        <w:rPr>
          <w:rFonts w:hint="eastAsia"/>
          <w:sz w:val="32"/>
          <w:szCs w:val="32"/>
        </w:rPr>
        <w:t>核：</w:t>
      </w:r>
    </w:p>
    <w:p w:rsidR="00A00089" w:rsidRDefault="00A249BB">
      <w:pPr>
        <w:spacing w:line="900" w:lineRule="exact"/>
        <w:rPr>
          <w:sz w:val="32"/>
          <w:szCs w:val="32"/>
        </w:rPr>
      </w:pPr>
      <w:r>
        <w:rPr>
          <w:rFonts w:hint="eastAsia"/>
          <w:sz w:val="32"/>
          <w:szCs w:val="32"/>
        </w:rPr>
        <w:t>审批人</w:t>
      </w:r>
      <w:r>
        <w:rPr>
          <w:rFonts w:asciiTheme="minorEastAsia" w:hAnsiTheme="minorEastAsia" w:hint="eastAsia"/>
          <w:sz w:val="32"/>
          <w:szCs w:val="32"/>
        </w:rPr>
        <w:t>〔</w:t>
      </w:r>
      <w:r>
        <w:rPr>
          <w:rFonts w:hint="eastAsia"/>
          <w:sz w:val="32"/>
          <w:szCs w:val="32"/>
        </w:rPr>
        <w:t>教学副院长</w:t>
      </w:r>
      <w:r>
        <w:rPr>
          <w:rFonts w:asciiTheme="minorEastAsia" w:hAnsiTheme="minorEastAsia" w:hint="eastAsia"/>
          <w:sz w:val="32"/>
          <w:szCs w:val="32"/>
        </w:rPr>
        <w:t>〕</w:t>
      </w:r>
      <w:r>
        <w:rPr>
          <w:rFonts w:hint="eastAsia"/>
          <w:sz w:val="32"/>
          <w:szCs w:val="32"/>
        </w:rPr>
        <w:t>：</w:t>
      </w:r>
    </w:p>
    <w:p w:rsidR="00A00089" w:rsidRDefault="00A249BB">
      <w:pPr>
        <w:spacing w:line="900" w:lineRule="exact"/>
        <w:rPr>
          <w:rFonts w:hint="eastAsia"/>
          <w:sz w:val="32"/>
          <w:szCs w:val="32"/>
        </w:rPr>
      </w:pPr>
      <w:r>
        <w:rPr>
          <w:rFonts w:hint="eastAsia"/>
          <w:sz w:val="32"/>
          <w:szCs w:val="32"/>
        </w:rPr>
        <w:t>编</w:t>
      </w:r>
      <w:r>
        <w:rPr>
          <w:rFonts w:hint="eastAsia"/>
          <w:sz w:val="32"/>
          <w:szCs w:val="32"/>
        </w:rPr>
        <w:t xml:space="preserve">  </w:t>
      </w:r>
      <w:r>
        <w:rPr>
          <w:rFonts w:hint="eastAsia"/>
          <w:sz w:val="32"/>
          <w:szCs w:val="32"/>
        </w:rPr>
        <w:t>制</w:t>
      </w:r>
      <w:r>
        <w:rPr>
          <w:rFonts w:hint="eastAsia"/>
          <w:sz w:val="32"/>
          <w:szCs w:val="32"/>
        </w:rPr>
        <w:t xml:space="preserve">  </w:t>
      </w:r>
      <w:r>
        <w:rPr>
          <w:rFonts w:hint="eastAsia"/>
          <w:sz w:val="32"/>
          <w:szCs w:val="32"/>
        </w:rPr>
        <w:t>单</w:t>
      </w:r>
      <w:r>
        <w:rPr>
          <w:rFonts w:hint="eastAsia"/>
          <w:sz w:val="32"/>
          <w:szCs w:val="32"/>
        </w:rPr>
        <w:t xml:space="preserve">  </w:t>
      </w:r>
      <w:r>
        <w:rPr>
          <w:rFonts w:hint="eastAsia"/>
          <w:sz w:val="32"/>
          <w:szCs w:val="32"/>
        </w:rPr>
        <w:t>位：</w:t>
      </w:r>
    </w:p>
    <w:p w:rsidR="00403F51" w:rsidRDefault="00403F51" w:rsidP="00403F51">
      <w:pPr>
        <w:spacing w:line="900" w:lineRule="exact"/>
        <w:rPr>
          <w:sz w:val="32"/>
          <w:szCs w:val="32"/>
        </w:rPr>
      </w:pPr>
      <w:r>
        <w:rPr>
          <w:rFonts w:hint="eastAsia"/>
          <w:sz w:val="32"/>
          <w:szCs w:val="32"/>
        </w:rPr>
        <w:t>编</w:t>
      </w:r>
      <w:r>
        <w:rPr>
          <w:rFonts w:hint="eastAsia"/>
          <w:sz w:val="32"/>
          <w:szCs w:val="32"/>
        </w:rPr>
        <w:t xml:space="preserve">  </w:t>
      </w:r>
      <w:r>
        <w:rPr>
          <w:rFonts w:hint="eastAsia"/>
          <w:sz w:val="32"/>
          <w:szCs w:val="32"/>
        </w:rPr>
        <w:t>制</w:t>
      </w:r>
      <w:r>
        <w:rPr>
          <w:rFonts w:hint="eastAsia"/>
          <w:sz w:val="32"/>
          <w:szCs w:val="32"/>
        </w:rPr>
        <w:t xml:space="preserve">  </w:t>
      </w:r>
      <w:r>
        <w:rPr>
          <w:rFonts w:hint="eastAsia"/>
          <w:sz w:val="32"/>
          <w:szCs w:val="32"/>
        </w:rPr>
        <w:t>时</w:t>
      </w:r>
      <w:r>
        <w:rPr>
          <w:rFonts w:hint="eastAsia"/>
          <w:sz w:val="32"/>
          <w:szCs w:val="32"/>
        </w:rPr>
        <w:t xml:space="preserve">  </w:t>
      </w:r>
      <w:r>
        <w:rPr>
          <w:rFonts w:hint="eastAsia"/>
          <w:sz w:val="32"/>
          <w:szCs w:val="32"/>
        </w:rPr>
        <w:t>间：</w:t>
      </w:r>
    </w:p>
    <w:p w:rsidR="00A00089" w:rsidRDefault="00A00089">
      <w:pPr>
        <w:spacing w:line="900" w:lineRule="exact"/>
        <w:rPr>
          <w:sz w:val="32"/>
          <w:szCs w:val="32"/>
          <w:u w:val="single"/>
        </w:rPr>
      </w:pPr>
    </w:p>
    <w:p w:rsidR="00A00089" w:rsidRDefault="00A00089">
      <w:pPr>
        <w:spacing w:line="900" w:lineRule="exact"/>
        <w:rPr>
          <w:sz w:val="32"/>
          <w:szCs w:val="32"/>
          <w:u w:val="single"/>
        </w:rPr>
      </w:pPr>
    </w:p>
    <w:p w:rsidR="00A00089" w:rsidRDefault="00A00089">
      <w:pPr>
        <w:spacing w:line="900" w:lineRule="exact"/>
        <w:rPr>
          <w:sz w:val="32"/>
          <w:szCs w:val="32"/>
        </w:rPr>
      </w:pPr>
    </w:p>
    <w:p w:rsidR="00A00089" w:rsidRDefault="00A00089">
      <w:pPr>
        <w:spacing w:line="900" w:lineRule="exact"/>
        <w:rPr>
          <w:sz w:val="32"/>
          <w:szCs w:val="32"/>
        </w:rPr>
      </w:pPr>
    </w:p>
    <w:p w:rsidR="00A00089" w:rsidRDefault="00A00089">
      <w:pPr>
        <w:spacing w:line="900" w:lineRule="exact"/>
        <w:rPr>
          <w:sz w:val="32"/>
          <w:szCs w:val="32"/>
        </w:rPr>
      </w:pPr>
    </w:p>
    <w:p w:rsidR="00A00089" w:rsidRDefault="00A249BB">
      <w:pPr>
        <w:jc w:val="center"/>
        <w:rPr>
          <w:rFonts w:ascii="华文中宋" w:eastAsia="华文中宋" w:hAnsi="华文中宋"/>
          <w:b/>
          <w:sz w:val="36"/>
          <w:szCs w:val="36"/>
        </w:rPr>
      </w:pPr>
      <w:r>
        <w:rPr>
          <w:rFonts w:ascii="华文中宋" w:eastAsia="华文中宋" w:hAnsi="华文中宋" w:hint="eastAsia"/>
          <w:b/>
          <w:sz w:val="36"/>
          <w:szCs w:val="36"/>
        </w:rPr>
        <w:lastRenderedPageBreak/>
        <w:t>《╳╳╳╳》课程标准</w:t>
      </w:r>
    </w:p>
    <w:p w:rsidR="00A00089" w:rsidRDefault="00A249BB">
      <w:pPr>
        <w:jc w:val="center"/>
        <w:rPr>
          <w:rFonts w:ascii="楷体" w:eastAsia="楷体" w:hAnsi="楷体"/>
          <w:b/>
          <w:sz w:val="28"/>
          <w:szCs w:val="28"/>
        </w:rPr>
      </w:pPr>
      <w:r>
        <w:rPr>
          <w:rFonts w:ascii="黑体" w:eastAsia="黑体" w:hAnsi="黑体" w:hint="eastAsia"/>
          <w:b/>
          <w:sz w:val="28"/>
          <w:szCs w:val="28"/>
        </w:rPr>
        <w:t>（</w:t>
      </w:r>
      <w:r>
        <w:rPr>
          <w:rFonts w:ascii="楷体" w:eastAsia="楷体" w:hAnsi="楷体" w:hint="eastAsia"/>
          <w:b/>
          <w:sz w:val="28"/>
          <w:szCs w:val="28"/>
        </w:rPr>
        <w:t>字体要求：题目为黑体小二；正文为宋体四号；一级标题为宋体四、加粗；行距为</w:t>
      </w:r>
      <w:r>
        <w:rPr>
          <w:rFonts w:ascii="楷体" w:eastAsia="楷体" w:hAnsi="楷体" w:hint="eastAsia"/>
          <w:b/>
          <w:sz w:val="28"/>
          <w:szCs w:val="28"/>
        </w:rPr>
        <w:t>22</w:t>
      </w:r>
      <w:r>
        <w:rPr>
          <w:rFonts w:ascii="楷体" w:eastAsia="楷体" w:hAnsi="楷体" w:hint="eastAsia"/>
          <w:b/>
          <w:sz w:val="28"/>
          <w:szCs w:val="28"/>
        </w:rPr>
        <w:t>磅</w:t>
      </w:r>
    </w:p>
    <w:p w:rsidR="00A00089" w:rsidRDefault="00A249BB">
      <w:pPr>
        <w:jc w:val="center"/>
        <w:rPr>
          <w:rFonts w:ascii="黑体" w:eastAsia="黑体" w:hAnsi="黑体"/>
          <w:b/>
          <w:sz w:val="28"/>
          <w:szCs w:val="28"/>
        </w:rPr>
      </w:pPr>
      <w:r>
        <w:rPr>
          <w:rFonts w:ascii="楷体" w:eastAsia="楷体" w:hAnsi="楷体" w:hint="eastAsia"/>
          <w:b/>
          <w:sz w:val="28"/>
          <w:szCs w:val="28"/>
        </w:rPr>
        <w:t>页面设置要求：</w:t>
      </w:r>
      <w:r>
        <w:rPr>
          <w:rFonts w:ascii="楷体" w:eastAsia="楷体" w:hAnsi="楷体" w:hint="eastAsia"/>
          <w:b/>
          <w:sz w:val="28"/>
          <w:szCs w:val="28"/>
        </w:rPr>
        <w:t>A4</w:t>
      </w:r>
      <w:r>
        <w:rPr>
          <w:rFonts w:ascii="楷体" w:eastAsia="楷体" w:hAnsi="楷体" w:hint="eastAsia"/>
          <w:b/>
          <w:sz w:val="28"/>
          <w:szCs w:val="28"/>
        </w:rPr>
        <w:t>，上边距</w:t>
      </w:r>
      <w:r>
        <w:rPr>
          <w:rFonts w:ascii="楷体" w:eastAsia="楷体" w:hAnsi="楷体" w:hint="eastAsia"/>
          <w:b/>
          <w:sz w:val="28"/>
          <w:szCs w:val="28"/>
        </w:rPr>
        <w:t>3.0cm,</w:t>
      </w:r>
      <w:r>
        <w:rPr>
          <w:rFonts w:ascii="楷体" w:eastAsia="楷体" w:hAnsi="楷体" w:hint="eastAsia"/>
          <w:b/>
          <w:sz w:val="28"/>
          <w:szCs w:val="28"/>
        </w:rPr>
        <w:t>下边距</w:t>
      </w:r>
      <w:r>
        <w:rPr>
          <w:rFonts w:ascii="楷体" w:eastAsia="楷体" w:hAnsi="楷体" w:hint="eastAsia"/>
          <w:b/>
          <w:sz w:val="28"/>
          <w:szCs w:val="28"/>
        </w:rPr>
        <w:t>2.4cm,</w:t>
      </w:r>
      <w:r>
        <w:rPr>
          <w:rFonts w:ascii="楷体" w:eastAsia="楷体" w:hAnsi="楷体" w:hint="eastAsia"/>
          <w:b/>
          <w:sz w:val="28"/>
          <w:szCs w:val="28"/>
        </w:rPr>
        <w:t>左边距</w:t>
      </w:r>
      <w:r>
        <w:rPr>
          <w:rFonts w:ascii="楷体" w:eastAsia="楷体" w:hAnsi="楷体" w:hint="eastAsia"/>
          <w:b/>
          <w:sz w:val="28"/>
          <w:szCs w:val="28"/>
        </w:rPr>
        <w:t>2.8cm,</w:t>
      </w:r>
      <w:r>
        <w:rPr>
          <w:rFonts w:ascii="楷体" w:eastAsia="楷体" w:hAnsi="楷体" w:hint="eastAsia"/>
          <w:b/>
          <w:sz w:val="28"/>
          <w:szCs w:val="28"/>
        </w:rPr>
        <w:t>右边距</w:t>
      </w:r>
      <w:r>
        <w:rPr>
          <w:rFonts w:ascii="楷体" w:eastAsia="楷体" w:hAnsi="楷体" w:hint="eastAsia"/>
          <w:b/>
          <w:sz w:val="28"/>
          <w:szCs w:val="28"/>
        </w:rPr>
        <w:t>2.8cm</w:t>
      </w:r>
      <w:r>
        <w:rPr>
          <w:rFonts w:ascii="楷体" w:eastAsia="楷体" w:hAnsi="楷体" w:hint="eastAsia"/>
          <w:b/>
          <w:sz w:val="28"/>
          <w:szCs w:val="28"/>
        </w:rPr>
        <w:t>，装订线左</w:t>
      </w:r>
      <w:r>
        <w:rPr>
          <w:rFonts w:ascii="楷体" w:eastAsia="楷体" w:hAnsi="楷体" w:hint="eastAsia"/>
          <w:b/>
          <w:sz w:val="28"/>
          <w:szCs w:val="28"/>
        </w:rPr>
        <w:t>0.5cm</w:t>
      </w:r>
      <w:r>
        <w:rPr>
          <w:rFonts w:ascii="黑体" w:eastAsia="黑体" w:hAnsi="黑体" w:hint="eastAsia"/>
          <w:b/>
          <w:sz w:val="28"/>
          <w:szCs w:val="28"/>
        </w:rPr>
        <w:t>）</w:t>
      </w:r>
    </w:p>
    <w:p w:rsidR="00A00089" w:rsidRDefault="00A00089">
      <w:pPr>
        <w:ind w:firstLineChars="202" w:firstLine="566"/>
        <w:jc w:val="left"/>
        <w:rPr>
          <w:rFonts w:ascii="华文中宋" w:eastAsia="华文中宋" w:hAnsi="华文中宋"/>
          <w:b/>
          <w:sz w:val="28"/>
          <w:szCs w:val="28"/>
        </w:rPr>
      </w:pPr>
    </w:p>
    <w:p w:rsidR="00A00089" w:rsidRDefault="00A249BB">
      <w:pPr>
        <w:ind w:firstLineChars="202" w:firstLine="568"/>
        <w:jc w:val="left"/>
        <w:rPr>
          <w:rFonts w:ascii="宋体" w:eastAsia="宋体" w:hAnsi="宋体" w:cs="宋体"/>
          <w:b/>
          <w:sz w:val="28"/>
          <w:szCs w:val="28"/>
        </w:rPr>
      </w:pPr>
      <w:r>
        <w:rPr>
          <w:rFonts w:ascii="宋体" w:eastAsia="宋体" w:hAnsi="宋体" w:cs="宋体" w:hint="eastAsia"/>
          <w:b/>
          <w:sz w:val="28"/>
          <w:szCs w:val="28"/>
        </w:rPr>
        <w:t>一、课程概要</w:t>
      </w:r>
    </w:p>
    <w:p w:rsidR="00A00089" w:rsidRDefault="00A249BB">
      <w:pPr>
        <w:jc w:val="left"/>
        <w:rPr>
          <w:rFonts w:asciiTheme="minorEastAsia" w:hAnsiTheme="minorEastAsia"/>
          <w:i/>
          <w:sz w:val="28"/>
          <w:szCs w:val="28"/>
        </w:rPr>
      </w:pPr>
      <w:r>
        <w:rPr>
          <w:rFonts w:asciiTheme="minorEastAsia" w:hAnsiTheme="minorEastAsia" w:hint="eastAsia"/>
          <w:i/>
          <w:sz w:val="28"/>
          <w:szCs w:val="28"/>
        </w:rPr>
        <w:t xml:space="preserve">    </w:t>
      </w:r>
      <w:r>
        <w:rPr>
          <w:rFonts w:asciiTheme="minorEastAsia" w:hAnsiTheme="minorEastAsia" w:hint="eastAsia"/>
          <w:i/>
          <w:sz w:val="28"/>
          <w:szCs w:val="28"/>
        </w:rPr>
        <w:t>注释：包括名称、代码、学分学时，课程类别，课程性质，适用范围，先修课程、后续课程，开设学期，教学方式等，可用列表方式体现。如：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217"/>
        <w:gridCol w:w="1233"/>
        <w:gridCol w:w="135"/>
        <w:gridCol w:w="763"/>
        <w:gridCol w:w="288"/>
        <w:gridCol w:w="987"/>
        <w:gridCol w:w="72"/>
        <w:gridCol w:w="1186"/>
        <w:gridCol w:w="1486"/>
      </w:tblGrid>
      <w:tr w:rsidR="00A00089">
        <w:trPr>
          <w:trHeight w:val="386"/>
          <w:jc w:val="center"/>
        </w:trPr>
        <w:tc>
          <w:tcPr>
            <w:tcW w:w="1155" w:type="dxa"/>
            <w:tcBorders>
              <w:top w:val="single" w:sz="4" w:space="0" w:color="auto"/>
              <w:left w:val="single" w:sz="4" w:space="0" w:color="auto"/>
              <w:bottom w:val="single" w:sz="4" w:space="0" w:color="auto"/>
              <w:right w:val="single" w:sz="4" w:space="0" w:color="auto"/>
            </w:tcBorders>
            <w:vAlign w:val="center"/>
          </w:tcPr>
          <w:p w:rsidR="00A00089" w:rsidRDefault="00A249BB">
            <w:pPr>
              <w:spacing w:line="360" w:lineRule="auto"/>
              <w:jc w:val="center"/>
              <w:rPr>
                <w:rFonts w:ascii="宋体" w:eastAsia="宋体" w:hAnsi="宋体" w:cs="宋体"/>
                <w:b/>
                <w:bCs/>
                <w:szCs w:val="21"/>
              </w:rPr>
            </w:pPr>
            <w:r>
              <w:rPr>
                <w:rFonts w:hint="eastAsia"/>
                <w:b/>
                <w:bCs/>
              </w:rPr>
              <w:t>课程名称</w:t>
            </w:r>
          </w:p>
        </w:tc>
        <w:tc>
          <w:tcPr>
            <w:tcW w:w="3348" w:type="dxa"/>
            <w:gridSpan w:val="4"/>
            <w:tcBorders>
              <w:top w:val="single" w:sz="4" w:space="0" w:color="auto"/>
              <w:left w:val="nil"/>
              <w:bottom w:val="single" w:sz="4" w:space="0" w:color="auto"/>
              <w:right w:val="single" w:sz="4" w:space="0" w:color="auto"/>
            </w:tcBorders>
          </w:tcPr>
          <w:p w:rsidR="00A00089" w:rsidRDefault="00A00089">
            <w:pPr>
              <w:spacing w:line="360" w:lineRule="auto"/>
              <w:rPr>
                <w:rFonts w:ascii="宋体" w:eastAsia="宋体" w:hAnsi="宋体" w:cs="宋体"/>
                <w:szCs w:val="21"/>
              </w:rPr>
            </w:pPr>
          </w:p>
        </w:tc>
        <w:tc>
          <w:tcPr>
            <w:tcW w:w="1275" w:type="dxa"/>
            <w:gridSpan w:val="2"/>
            <w:tcBorders>
              <w:top w:val="single" w:sz="4" w:space="0" w:color="auto"/>
              <w:left w:val="nil"/>
              <w:bottom w:val="single" w:sz="4" w:space="0" w:color="auto"/>
              <w:right w:val="single" w:sz="4" w:space="0" w:color="auto"/>
            </w:tcBorders>
            <w:vAlign w:val="center"/>
          </w:tcPr>
          <w:p w:rsidR="00A00089" w:rsidRDefault="00A249BB">
            <w:pPr>
              <w:widowControl/>
              <w:jc w:val="left"/>
              <w:rPr>
                <w:rFonts w:ascii="宋体" w:eastAsia="宋体" w:hAnsi="宋体" w:cs="宋体"/>
                <w:szCs w:val="21"/>
              </w:rPr>
            </w:pPr>
            <w:r>
              <w:rPr>
                <w:rFonts w:hint="eastAsia"/>
                <w:b/>
                <w:bCs/>
              </w:rPr>
              <w:t>课程代码</w:t>
            </w:r>
          </w:p>
        </w:tc>
        <w:tc>
          <w:tcPr>
            <w:tcW w:w="2744" w:type="dxa"/>
            <w:gridSpan w:val="3"/>
            <w:tcBorders>
              <w:top w:val="single" w:sz="4" w:space="0" w:color="auto"/>
              <w:left w:val="nil"/>
              <w:bottom w:val="single" w:sz="4" w:space="0" w:color="auto"/>
              <w:right w:val="single" w:sz="4" w:space="0" w:color="auto"/>
            </w:tcBorders>
            <w:vAlign w:val="center"/>
          </w:tcPr>
          <w:p w:rsidR="00A00089" w:rsidRDefault="00A00089">
            <w:pPr>
              <w:widowControl/>
              <w:jc w:val="left"/>
              <w:rPr>
                <w:rFonts w:ascii="宋体" w:eastAsia="宋体" w:hAnsi="宋体" w:cs="宋体"/>
                <w:szCs w:val="21"/>
              </w:rPr>
            </w:pPr>
          </w:p>
        </w:tc>
      </w:tr>
      <w:tr w:rsidR="00A00089">
        <w:trPr>
          <w:jc w:val="center"/>
        </w:trPr>
        <w:tc>
          <w:tcPr>
            <w:tcW w:w="1155" w:type="dxa"/>
            <w:tcBorders>
              <w:top w:val="single" w:sz="4" w:space="0" w:color="auto"/>
              <w:left w:val="single" w:sz="4" w:space="0" w:color="auto"/>
              <w:bottom w:val="single" w:sz="4" w:space="0" w:color="auto"/>
              <w:right w:val="single" w:sz="4" w:space="0" w:color="auto"/>
            </w:tcBorders>
          </w:tcPr>
          <w:p w:rsidR="00A00089" w:rsidRDefault="00A249BB">
            <w:pPr>
              <w:spacing w:line="360" w:lineRule="auto"/>
              <w:jc w:val="center"/>
              <w:rPr>
                <w:rFonts w:ascii="宋体" w:eastAsia="宋体" w:hAnsi="宋体" w:cs="宋体"/>
                <w:b/>
                <w:bCs/>
                <w:szCs w:val="21"/>
              </w:rPr>
            </w:pPr>
            <w:r>
              <w:rPr>
                <w:rFonts w:hint="eastAsia"/>
                <w:b/>
                <w:bCs/>
              </w:rPr>
              <w:t>课程学分</w:t>
            </w:r>
          </w:p>
        </w:tc>
        <w:tc>
          <w:tcPr>
            <w:tcW w:w="1217" w:type="dxa"/>
            <w:tcBorders>
              <w:top w:val="single" w:sz="4" w:space="0" w:color="auto"/>
              <w:left w:val="nil"/>
              <w:bottom w:val="single" w:sz="4" w:space="0" w:color="auto"/>
              <w:right w:val="single" w:sz="4" w:space="0" w:color="auto"/>
            </w:tcBorders>
          </w:tcPr>
          <w:p w:rsidR="00A00089" w:rsidRDefault="00A00089">
            <w:pPr>
              <w:spacing w:line="360" w:lineRule="auto"/>
              <w:jc w:val="center"/>
              <w:rPr>
                <w:rFonts w:ascii="宋体" w:eastAsia="宋体" w:hAnsi="宋体" w:cs="宋体"/>
                <w:szCs w:val="21"/>
              </w:rPr>
            </w:pPr>
          </w:p>
        </w:tc>
        <w:tc>
          <w:tcPr>
            <w:tcW w:w="1368" w:type="dxa"/>
            <w:gridSpan w:val="2"/>
            <w:tcBorders>
              <w:top w:val="single" w:sz="4" w:space="0" w:color="auto"/>
              <w:left w:val="nil"/>
              <w:bottom w:val="single" w:sz="4" w:space="0" w:color="auto"/>
              <w:right w:val="single" w:sz="4" w:space="0" w:color="auto"/>
            </w:tcBorders>
          </w:tcPr>
          <w:p w:rsidR="00A00089" w:rsidRDefault="00A249BB">
            <w:pPr>
              <w:spacing w:line="360" w:lineRule="auto"/>
              <w:jc w:val="center"/>
              <w:rPr>
                <w:rFonts w:ascii="宋体" w:eastAsia="宋体" w:hAnsi="宋体" w:cs="宋体"/>
                <w:b/>
                <w:bCs/>
                <w:szCs w:val="21"/>
              </w:rPr>
            </w:pPr>
            <w:r>
              <w:rPr>
                <w:rFonts w:hint="eastAsia"/>
                <w:b/>
                <w:bCs/>
              </w:rPr>
              <w:t>课程学时</w:t>
            </w:r>
          </w:p>
        </w:tc>
        <w:tc>
          <w:tcPr>
            <w:tcW w:w="4782" w:type="dxa"/>
            <w:gridSpan w:val="6"/>
            <w:tcBorders>
              <w:top w:val="single" w:sz="4" w:space="0" w:color="auto"/>
              <w:left w:val="nil"/>
              <w:bottom w:val="single" w:sz="4" w:space="0" w:color="auto"/>
              <w:right w:val="single" w:sz="4" w:space="0" w:color="auto"/>
            </w:tcBorders>
          </w:tcPr>
          <w:p w:rsidR="00A00089" w:rsidRDefault="00A249BB">
            <w:pPr>
              <w:spacing w:line="360" w:lineRule="auto"/>
              <w:rPr>
                <w:rFonts w:ascii="宋体" w:eastAsia="宋体" w:hAnsi="宋体" w:cs="宋体"/>
                <w:b/>
                <w:bCs/>
                <w:szCs w:val="21"/>
              </w:rPr>
            </w:pPr>
            <w:r>
              <w:rPr>
                <w:rFonts w:hint="eastAsia"/>
              </w:rPr>
              <w:t>共</w:t>
            </w:r>
            <w:r>
              <w:rPr>
                <w:rFonts w:hint="eastAsia"/>
              </w:rPr>
              <w:t>X</w:t>
            </w:r>
            <w:r>
              <w:rPr>
                <w:rFonts w:hint="eastAsia"/>
              </w:rPr>
              <w:t>学时，</w:t>
            </w:r>
            <w:r>
              <w:rPr>
                <w:rFonts w:hint="eastAsia"/>
              </w:rPr>
              <w:t xml:space="preserve"> </w:t>
            </w:r>
            <w:r>
              <w:rPr>
                <w:rFonts w:hint="eastAsia"/>
              </w:rPr>
              <w:t>其中：理论</w:t>
            </w:r>
            <w:r>
              <w:rPr>
                <w:rFonts w:hint="eastAsia"/>
              </w:rPr>
              <w:t>X</w:t>
            </w:r>
            <w:r>
              <w:rPr>
                <w:rFonts w:hint="eastAsia"/>
              </w:rPr>
              <w:t>学时，实践</w:t>
            </w:r>
            <w:r>
              <w:rPr>
                <w:rFonts w:hint="eastAsia"/>
              </w:rPr>
              <w:t>X</w:t>
            </w:r>
            <w:r>
              <w:rPr>
                <w:rFonts w:hint="eastAsia"/>
              </w:rPr>
              <w:t>学时</w:t>
            </w:r>
          </w:p>
        </w:tc>
      </w:tr>
      <w:tr w:rsidR="00A00089">
        <w:trPr>
          <w:jc w:val="center"/>
        </w:trPr>
        <w:tc>
          <w:tcPr>
            <w:tcW w:w="1155" w:type="dxa"/>
            <w:tcBorders>
              <w:top w:val="single" w:sz="4" w:space="0" w:color="auto"/>
              <w:left w:val="single" w:sz="4" w:space="0" w:color="auto"/>
              <w:bottom w:val="single" w:sz="4" w:space="0" w:color="auto"/>
              <w:right w:val="single" w:sz="4" w:space="0" w:color="auto"/>
            </w:tcBorders>
            <w:vAlign w:val="center"/>
          </w:tcPr>
          <w:p w:rsidR="00A00089" w:rsidRDefault="00A249BB">
            <w:pPr>
              <w:spacing w:line="360" w:lineRule="auto"/>
              <w:jc w:val="center"/>
              <w:rPr>
                <w:rFonts w:ascii="宋体" w:eastAsia="宋体" w:hAnsi="宋体" w:cs="宋体"/>
                <w:b/>
                <w:bCs/>
                <w:szCs w:val="21"/>
              </w:rPr>
            </w:pPr>
            <w:r>
              <w:rPr>
                <w:rFonts w:hint="eastAsia"/>
                <w:b/>
                <w:bCs/>
              </w:rPr>
              <w:t>课程类别</w:t>
            </w:r>
          </w:p>
        </w:tc>
        <w:tc>
          <w:tcPr>
            <w:tcW w:w="7367" w:type="dxa"/>
            <w:gridSpan w:val="9"/>
            <w:tcBorders>
              <w:top w:val="single" w:sz="4" w:space="0" w:color="auto"/>
              <w:left w:val="nil"/>
              <w:bottom w:val="single" w:sz="4" w:space="0" w:color="auto"/>
              <w:right w:val="single" w:sz="4" w:space="0" w:color="auto"/>
            </w:tcBorders>
          </w:tcPr>
          <w:p w:rsidR="00A00089" w:rsidRDefault="00A249BB">
            <w:pPr>
              <w:spacing w:line="360" w:lineRule="auto"/>
              <w:rPr>
                <w:rFonts w:ascii="宋体" w:eastAsia="宋体" w:hAnsi="宋体" w:cs="宋体"/>
                <w:b/>
                <w:bCs/>
                <w:szCs w:val="21"/>
                <w:u w:val="single"/>
              </w:rPr>
            </w:pPr>
            <w:r>
              <w:rPr>
                <w:rFonts w:ascii="宋体" w:eastAsia="宋体" w:hAnsi="宋体" w:hint="eastAsia"/>
              </w:rPr>
              <w:t>□</w:t>
            </w:r>
            <w:r>
              <w:rPr>
                <w:rFonts w:hint="eastAsia"/>
              </w:rPr>
              <w:t>公共基础课；</w:t>
            </w:r>
            <w:r>
              <w:rPr>
                <w:rFonts w:ascii="宋体" w:eastAsia="宋体" w:hAnsi="宋体" w:hint="eastAsia"/>
              </w:rPr>
              <w:t>□</w:t>
            </w:r>
            <w:r>
              <w:rPr>
                <w:rFonts w:hint="eastAsia"/>
              </w:rPr>
              <w:t>专业核心课；</w:t>
            </w:r>
            <w:r>
              <w:rPr>
                <w:rFonts w:ascii="宋体" w:eastAsia="宋体" w:hAnsi="宋体" w:hint="eastAsia"/>
              </w:rPr>
              <w:t>□</w:t>
            </w:r>
            <w:r>
              <w:rPr>
                <w:rFonts w:hint="eastAsia"/>
              </w:rPr>
              <w:t>专业基础课；</w:t>
            </w:r>
            <w:r>
              <w:rPr>
                <w:rFonts w:ascii="宋体" w:eastAsia="宋体" w:hAnsi="宋体" w:hint="eastAsia"/>
              </w:rPr>
              <w:t>□</w:t>
            </w:r>
            <w:r>
              <w:rPr>
                <w:rFonts w:hint="eastAsia"/>
              </w:rPr>
              <w:t>公共拓展课；</w:t>
            </w:r>
            <w:r>
              <w:rPr>
                <w:rFonts w:ascii="宋体" w:eastAsia="宋体" w:hAnsi="宋体" w:hint="eastAsia"/>
              </w:rPr>
              <w:t>□</w:t>
            </w:r>
            <w:r>
              <w:rPr>
                <w:rFonts w:hint="eastAsia"/>
              </w:rPr>
              <w:t>专业拓展课；</w:t>
            </w:r>
            <w:r>
              <w:rPr>
                <w:rFonts w:ascii="宋体" w:eastAsia="宋体" w:hAnsi="宋体" w:hint="eastAsia"/>
              </w:rPr>
              <w:t>□</w:t>
            </w:r>
            <w:r>
              <w:rPr>
                <w:rFonts w:hint="eastAsia"/>
              </w:rPr>
              <w:t>素质拓展课；</w:t>
            </w:r>
            <w:r>
              <w:rPr>
                <w:rFonts w:ascii="宋体" w:eastAsia="宋体" w:hAnsi="宋体" w:hint="eastAsia"/>
              </w:rPr>
              <w:t>□</w:t>
            </w:r>
          </w:p>
        </w:tc>
      </w:tr>
      <w:tr w:rsidR="00A00089">
        <w:trPr>
          <w:jc w:val="center"/>
        </w:trPr>
        <w:tc>
          <w:tcPr>
            <w:tcW w:w="1155" w:type="dxa"/>
            <w:tcBorders>
              <w:top w:val="single" w:sz="4" w:space="0" w:color="auto"/>
              <w:left w:val="single" w:sz="4" w:space="0" w:color="auto"/>
              <w:bottom w:val="single" w:sz="4" w:space="0" w:color="auto"/>
              <w:right w:val="single" w:sz="4" w:space="0" w:color="auto"/>
            </w:tcBorders>
          </w:tcPr>
          <w:p w:rsidR="00A00089" w:rsidRDefault="00A249BB">
            <w:pPr>
              <w:spacing w:line="360" w:lineRule="auto"/>
              <w:jc w:val="center"/>
              <w:rPr>
                <w:rFonts w:ascii="宋体" w:eastAsia="宋体" w:hAnsi="宋体" w:cs="宋体"/>
                <w:b/>
                <w:bCs/>
                <w:szCs w:val="21"/>
              </w:rPr>
            </w:pPr>
            <w:r>
              <w:rPr>
                <w:rFonts w:hint="eastAsia"/>
                <w:b/>
                <w:bCs/>
              </w:rPr>
              <w:t>课程性质</w:t>
            </w:r>
          </w:p>
        </w:tc>
        <w:tc>
          <w:tcPr>
            <w:tcW w:w="3348" w:type="dxa"/>
            <w:gridSpan w:val="4"/>
            <w:tcBorders>
              <w:top w:val="single" w:sz="4" w:space="0" w:color="auto"/>
              <w:left w:val="nil"/>
              <w:bottom w:val="single" w:sz="4" w:space="0" w:color="auto"/>
              <w:right w:val="single" w:sz="4" w:space="0" w:color="auto"/>
            </w:tcBorders>
          </w:tcPr>
          <w:p w:rsidR="00A00089" w:rsidRDefault="00A249BB">
            <w:pPr>
              <w:spacing w:line="360" w:lineRule="auto"/>
              <w:rPr>
                <w:rFonts w:ascii="宋体" w:eastAsia="宋体" w:hAnsi="宋体" w:cs="宋体"/>
                <w:b/>
                <w:bCs/>
                <w:szCs w:val="21"/>
              </w:rPr>
            </w:pPr>
            <w:r>
              <w:rPr>
                <w:rFonts w:hint="eastAsia"/>
              </w:rPr>
              <w:t>必修</w:t>
            </w:r>
            <w:r>
              <w:rPr>
                <w:rFonts w:hint="eastAsia"/>
              </w:rPr>
              <w:t xml:space="preserve">   </w:t>
            </w:r>
            <w:r>
              <w:rPr>
                <w:rFonts w:hint="eastAsia"/>
              </w:rPr>
              <w:t>限选</w:t>
            </w:r>
            <w:r>
              <w:rPr>
                <w:rFonts w:hint="eastAsia"/>
              </w:rPr>
              <w:t xml:space="preserve">  </w:t>
            </w:r>
            <w:r>
              <w:rPr>
                <w:rFonts w:hint="eastAsia"/>
              </w:rPr>
              <w:t>任选</w:t>
            </w:r>
          </w:p>
        </w:tc>
        <w:tc>
          <w:tcPr>
            <w:tcW w:w="1347" w:type="dxa"/>
            <w:gridSpan w:val="3"/>
            <w:tcBorders>
              <w:top w:val="single" w:sz="4" w:space="0" w:color="auto"/>
              <w:left w:val="nil"/>
              <w:bottom w:val="single" w:sz="4" w:space="0" w:color="auto"/>
              <w:right w:val="single" w:sz="4" w:space="0" w:color="auto"/>
            </w:tcBorders>
          </w:tcPr>
          <w:p w:rsidR="00A00089" w:rsidRDefault="00A249BB">
            <w:pPr>
              <w:spacing w:line="360" w:lineRule="auto"/>
              <w:rPr>
                <w:rFonts w:ascii="宋体" w:eastAsia="宋体" w:hAnsi="宋体" w:cs="宋体"/>
                <w:b/>
                <w:bCs/>
                <w:szCs w:val="21"/>
              </w:rPr>
            </w:pPr>
            <w:r>
              <w:rPr>
                <w:rFonts w:hint="eastAsia"/>
                <w:b/>
                <w:bCs/>
              </w:rPr>
              <w:t>适用专业</w:t>
            </w:r>
          </w:p>
        </w:tc>
        <w:tc>
          <w:tcPr>
            <w:tcW w:w="2672" w:type="dxa"/>
            <w:gridSpan w:val="2"/>
            <w:tcBorders>
              <w:top w:val="single" w:sz="4" w:space="0" w:color="auto"/>
              <w:left w:val="nil"/>
              <w:bottom w:val="single" w:sz="4" w:space="0" w:color="auto"/>
              <w:right w:val="single" w:sz="4" w:space="0" w:color="auto"/>
            </w:tcBorders>
          </w:tcPr>
          <w:p w:rsidR="00A00089" w:rsidRDefault="00A00089">
            <w:pPr>
              <w:spacing w:line="360" w:lineRule="auto"/>
              <w:rPr>
                <w:rFonts w:ascii="宋体" w:eastAsia="宋体" w:hAnsi="宋体" w:cs="宋体"/>
                <w:b/>
                <w:bCs/>
                <w:szCs w:val="21"/>
              </w:rPr>
            </w:pPr>
          </w:p>
        </w:tc>
      </w:tr>
      <w:tr w:rsidR="00A00089">
        <w:trPr>
          <w:jc w:val="center"/>
        </w:trPr>
        <w:tc>
          <w:tcPr>
            <w:tcW w:w="1155" w:type="dxa"/>
            <w:tcBorders>
              <w:top w:val="single" w:sz="4" w:space="0" w:color="auto"/>
              <w:left w:val="single" w:sz="4" w:space="0" w:color="auto"/>
              <w:bottom w:val="single" w:sz="4" w:space="0" w:color="auto"/>
              <w:right w:val="single" w:sz="4" w:space="0" w:color="auto"/>
            </w:tcBorders>
          </w:tcPr>
          <w:p w:rsidR="00A00089" w:rsidRDefault="00A249BB">
            <w:pPr>
              <w:spacing w:line="360" w:lineRule="auto"/>
              <w:jc w:val="center"/>
              <w:rPr>
                <w:rFonts w:ascii="宋体" w:eastAsia="宋体" w:hAnsi="宋体" w:cs="宋体"/>
                <w:b/>
                <w:bCs/>
                <w:szCs w:val="21"/>
              </w:rPr>
            </w:pPr>
            <w:r>
              <w:rPr>
                <w:rFonts w:hint="eastAsia"/>
                <w:b/>
                <w:bCs/>
              </w:rPr>
              <w:t>先修课程</w:t>
            </w:r>
          </w:p>
        </w:tc>
        <w:tc>
          <w:tcPr>
            <w:tcW w:w="3348" w:type="dxa"/>
            <w:gridSpan w:val="4"/>
            <w:tcBorders>
              <w:top w:val="single" w:sz="4" w:space="0" w:color="auto"/>
              <w:left w:val="nil"/>
              <w:bottom w:val="single" w:sz="4" w:space="0" w:color="auto"/>
              <w:right w:val="single" w:sz="4" w:space="0" w:color="auto"/>
            </w:tcBorders>
          </w:tcPr>
          <w:p w:rsidR="00A00089" w:rsidRDefault="00A00089">
            <w:pPr>
              <w:spacing w:line="360" w:lineRule="auto"/>
              <w:rPr>
                <w:rFonts w:ascii="宋体" w:eastAsia="宋体" w:hAnsi="宋体" w:cs="宋体"/>
                <w:szCs w:val="21"/>
              </w:rPr>
            </w:pPr>
          </w:p>
        </w:tc>
        <w:tc>
          <w:tcPr>
            <w:tcW w:w="1347" w:type="dxa"/>
            <w:gridSpan w:val="3"/>
            <w:tcBorders>
              <w:top w:val="single" w:sz="4" w:space="0" w:color="auto"/>
              <w:left w:val="nil"/>
              <w:bottom w:val="single" w:sz="4" w:space="0" w:color="auto"/>
              <w:right w:val="single" w:sz="4" w:space="0" w:color="auto"/>
            </w:tcBorders>
          </w:tcPr>
          <w:p w:rsidR="00A00089" w:rsidRDefault="00A249BB">
            <w:pPr>
              <w:spacing w:line="360" w:lineRule="auto"/>
              <w:rPr>
                <w:rFonts w:ascii="宋体" w:eastAsia="宋体" w:hAnsi="宋体" w:cs="宋体"/>
                <w:b/>
                <w:bCs/>
                <w:szCs w:val="21"/>
              </w:rPr>
            </w:pPr>
            <w:r>
              <w:rPr>
                <w:rFonts w:hint="eastAsia"/>
                <w:b/>
                <w:bCs/>
              </w:rPr>
              <w:t>后续课程</w:t>
            </w:r>
          </w:p>
        </w:tc>
        <w:tc>
          <w:tcPr>
            <w:tcW w:w="2672" w:type="dxa"/>
            <w:gridSpan w:val="2"/>
            <w:tcBorders>
              <w:top w:val="single" w:sz="4" w:space="0" w:color="auto"/>
              <w:left w:val="nil"/>
              <w:bottom w:val="single" w:sz="4" w:space="0" w:color="auto"/>
              <w:right w:val="single" w:sz="4" w:space="0" w:color="auto"/>
            </w:tcBorders>
          </w:tcPr>
          <w:p w:rsidR="00A00089" w:rsidRDefault="00A00089">
            <w:pPr>
              <w:spacing w:line="360" w:lineRule="auto"/>
              <w:rPr>
                <w:rFonts w:ascii="宋体" w:eastAsia="宋体" w:hAnsi="宋体" w:cs="宋体"/>
                <w:b/>
                <w:bCs/>
                <w:szCs w:val="21"/>
              </w:rPr>
            </w:pPr>
          </w:p>
        </w:tc>
      </w:tr>
      <w:tr w:rsidR="00A00089">
        <w:trPr>
          <w:jc w:val="center"/>
        </w:trPr>
        <w:tc>
          <w:tcPr>
            <w:tcW w:w="1155" w:type="dxa"/>
            <w:vMerge w:val="restart"/>
            <w:tcBorders>
              <w:top w:val="nil"/>
              <w:left w:val="single" w:sz="4" w:space="0" w:color="auto"/>
              <w:bottom w:val="single" w:sz="4" w:space="0" w:color="auto"/>
              <w:right w:val="single" w:sz="4" w:space="0" w:color="auto"/>
            </w:tcBorders>
            <w:vAlign w:val="center"/>
          </w:tcPr>
          <w:p w:rsidR="00A00089" w:rsidRDefault="00A249BB">
            <w:pPr>
              <w:spacing w:line="360" w:lineRule="auto"/>
              <w:jc w:val="center"/>
              <w:rPr>
                <w:rFonts w:ascii="宋体" w:eastAsia="宋体" w:hAnsi="宋体" w:cs="宋体"/>
                <w:b/>
                <w:bCs/>
                <w:szCs w:val="21"/>
              </w:rPr>
            </w:pPr>
            <w:r>
              <w:rPr>
                <w:rFonts w:hint="eastAsia"/>
                <w:b/>
                <w:bCs/>
              </w:rPr>
              <w:t>开设学期</w:t>
            </w:r>
          </w:p>
        </w:tc>
        <w:tc>
          <w:tcPr>
            <w:tcW w:w="1217" w:type="dxa"/>
            <w:tcBorders>
              <w:top w:val="single" w:sz="4" w:space="0" w:color="auto"/>
              <w:left w:val="nil"/>
              <w:bottom w:val="single" w:sz="4" w:space="0" w:color="auto"/>
              <w:right w:val="single" w:sz="4" w:space="0" w:color="auto"/>
            </w:tcBorders>
          </w:tcPr>
          <w:p w:rsidR="00A00089" w:rsidRDefault="00A249BB">
            <w:pPr>
              <w:spacing w:line="360" w:lineRule="auto"/>
              <w:jc w:val="center"/>
              <w:rPr>
                <w:rFonts w:ascii="宋体" w:eastAsia="宋体" w:hAnsi="宋体" w:cs="宋体"/>
                <w:szCs w:val="21"/>
              </w:rPr>
            </w:pPr>
            <w:r>
              <w:rPr>
                <w:rFonts w:hint="eastAsia"/>
              </w:rPr>
              <w:t>第一学期</w:t>
            </w:r>
          </w:p>
        </w:tc>
        <w:tc>
          <w:tcPr>
            <w:tcW w:w="1233" w:type="dxa"/>
            <w:tcBorders>
              <w:top w:val="single" w:sz="4" w:space="0" w:color="auto"/>
              <w:left w:val="nil"/>
              <w:bottom w:val="single" w:sz="4" w:space="0" w:color="auto"/>
              <w:right w:val="single" w:sz="4" w:space="0" w:color="auto"/>
            </w:tcBorders>
          </w:tcPr>
          <w:p w:rsidR="00A00089" w:rsidRDefault="00A249BB">
            <w:pPr>
              <w:spacing w:line="360" w:lineRule="auto"/>
              <w:jc w:val="center"/>
              <w:rPr>
                <w:rFonts w:ascii="宋体" w:eastAsia="宋体" w:hAnsi="宋体" w:cs="宋体"/>
                <w:szCs w:val="21"/>
              </w:rPr>
            </w:pPr>
            <w:r>
              <w:rPr>
                <w:rFonts w:hint="eastAsia"/>
              </w:rPr>
              <w:t>第二学期</w:t>
            </w:r>
          </w:p>
        </w:tc>
        <w:tc>
          <w:tcPr>
            <w:tcW w:w="1186" w:type="dxa"/>
            <w:gridSpan w:val="3"/>
            <w:tcBorders>
              <w:top w:val="single" w:sz="4" w:space="0" w:color="auto"/>
              <w:left w:val="nil"/>
              <w:bottom w:val="single" w:sz="4" w:space="0" w:color="auto"/>
              <w:right w:val="single" w:sz="4" w:space="0" w:color="auto"/>
            </w:tcBorders>
          </w:tcPr>
          <w:p w:rsidR="00A00089" w:rsidRDefault="00A249BB">
            <w:pPr>
              <w:spacing w:line="360" w:lineRule="auto"/>
              <w:jc w:val="center"/>
              <w:rPr>
                <w:rFonts w:ascii="宋体" w:eastAsia="宋体" w:hAnsi="宋体" w:cs="宋体"/>
                <w:szCs w:val="21"/>
              </w:rPr>
            </w:pPr>
            <w:r>
              <w:rPr>
                <w:rFonts w:hint="eastAsia"/>
              </w:rPr>
              <w:t>第三学期</w:t>
            </w:r>
          </w:p>
        </w:tc>
        <w:tc>
          <w:tcPr>
            <w:tcW w:w="1059" w:type="dxa"/>
            <w:gridSpan w:val="2"/>
            <w:tcBorders>
              <w:top w:val="single" w:sz="4" w:space="0" w:color="auto"/>
              <w:left w:val="nil"/>
              <w:bottom w:val="single" w:sz="4" w:space="0" w:color="auto"/>
              <w:right w:val="single" w:sz="4" w:space="0" w:color="auto"/>
            </w:tcBorders>
          </w:tcPr>
          <w:p w:rsidR="00A00089" w:rsidRDefault="00A249BB">
            <w:pPr>
              <w:spacing w:line="360" w:lineRule="auto"/>
              <w:jc w:val="center"/>
              <w:rPr>
                <w:rFonts w:ascii="宋体" w:eastAsia="宋体" w:hAnsi="宋体" w:cs="宋体"/>
                <w:szCs w:val="21"/>
              </w:rPr>
            </w:pPr>
            <w:r>
              <w:rPr>
                <w:rFonts w:hint="eastAsia"/>
              </w:rPr>
              <w:t>第四学期</w:t>
            </w:r>
          </w:p>
        </w:tc>
        <w:tc>
          <w:tcPr>
            <w:tcW w:w="1186" w:type="dxa"/>
            <w:tcBorders>
              <w:top w:val="single" w:sz="4" w:space="0" w:color="auto"/>
              <w:left w:val="nil"/>
              <w:bottom w:val="single" w:sz="4" w:space="0" w:color="auto"/>
              <w:right w:val="single" w:sz="4" w:space="0" w:color="auto"/>
            </w:tcBorders>
          </w:tcPr>
          <w:p w:rsidR="00A00089" w:rsidRDefault="00A249BB">
            <w:pPr>
              <w:spacing w:line="360" w:lineRule="auto"/>
              <w:jc w:val="center"/>
              <w:rPr>
                <w:rFonts w:ascii="宋体" w:eastAsia="宋体" w:hAnsi="宋体" w:cs="宋体"/>
                <w:szCs w:val="21"/>
              </w:rPr>
            </w:pPr>
            <w:r>
              <w:rPr>
                <w:rFonts w:hint="eastAsia"/>
              </w:rPr>
              <w:t>第五学期</w:t>
            </w:r>
          </w:p>
        </w:tc>
        <w:tc>
          <w:tcPr>
            <w:tcW w:w="1486" w:type="dxa"/>
            <w:tcBorders>
              <w:top w:val="single" w:sz="4" w:space="0" w:color="auto"/>
              <w:left w:val="nil"/>
              <w:bottom w:val="single" w:sz="4" w:space="0" w:color="auto"/>
              <w:right w:val="single" w:sz="4" w:space="0" w:color="auto"/>
            </w:tcBorders>
          </w:tcPr>
          <w:p w:rsidR="00A00089" w:rsidRDefault="00A249BB">
            <w:pPr>
              <w:spacing w:line="360" w:lineRule="auto"/>
              <w:jc w:val="center"/>
              <w:rPr>
                <w:rFonts w:ascii="宋体" w:eastAsia="宋体" w:hAnsi="宋体" w:cs="宋体"/>
                <w:szCs w:val="21"/>
              </w:rPr>
            </w:pPr>
            <w:r>
              <w:rPr>
                <w:rFonts w:hint="eastAsia"/>
              </w:rPr>
              <w:t>第六学期</w:t>
            </w:r>
          </w:p>
        </w:tc>
      </w:tr>
      <w:tr w:rsidR="00A00089">
        <w:trPr>
          <w:jc w:val="center"/>
        </w:trPr>
        <w:tc>
          <w:tcPr>
            <w:tcW w:w="0" w:type="auto"/>
            <w:vMerge/>
            <w:tcBorders>
              <w:top w:val="nil"/>
              <w:left w:val="single" w:sz="4" w:space="0" w:color="auto"/>
              <w:bottom w:val="single" w:sz="4" w:space="0" w:color="auto"/>
              <w:right w:val="single" w:sz="4" w:space="0" w:color="auto"/>
            </w:tcBorders>
            <w:vAlign w:val="center"/>
          </w:tcPr>
          <w:p w:rsidR="00A00089" w:rsidRDefault="00A00089">
            <w:pPr>
              <w:widowControl/>
              <w:jc w:val="left"/>
              <w:rPr>
                <w:rFonts w:ascii="宋体" w:eastAsia="宋体" w:hAnsi="宋体" w:cs="宋体"/>
                <w:b/>
                <w:bCs/>
                <w:szCs w:val="21"/>
              </w:rPr>
            </w:pPr>
          </w:p>
        </w:tc>
        <w:tc>
          <w:tcPr>
            <w:tcW w:w="1217" w:type="dxa"/>
            <w:tcBorders>
              <w:top w:val="single" w:sz="4" w:space="0" w:color="auto"/>
              <w:left w:val="nil"/>
              <w:bottom w:val="single" w:sz="4" w:space="0" w:color="auto"/>
              <w:right w:val="single" w:sz="4" w:space="0" w:color="auto"/>
            </w:tcBorders>
          </w:tcPr>
          <w:p w:rsidR="00A00089" w:rsidRDefault="00A00089">
            <w:pPr>
              <w:spacing w:line="360" w:lineRule="auto"/>
              <w:jc w:val="center"/>
              <w:rPr>
                <w:rFonts w:ascii="宋体" w:eastAsia="宋体" w:hAnsi="宋体" w:cs="宋体"/>
                <w:b/>
                <w:bCs/>
                <w:szCs w:val="21"/>
              </w:rPr>
            </w:pPr>
          </w:p>
        </w:tc>
        <w:tc>
          <w:tcPr>
            <w:tcW w:w="1233" w:type="dxa"/>
            <w:tcBorders>
              <w:top w:val="single" w:sz="4" w:space="0" w:color="auto"/>
              <w:left w:val="nil"/>
              <w:bottom w:val="single" w:sz="4" w:space="0" w:color="auto"/>
              <w:right w:val="single" w:sz="4" w:space="0" w:color="auto"/>
            </w:tcBorders>
          </w:tcPr>
          <w:p w:rsidR="00A00089" w:rsidRDefault="00A00089">
            <w:pPr>
              <w:spacing w:line="360" w:lineRule="auto"/>
              <w:jc w:val="center"/>
              <w:rPr>
                <w:rFonts w:ascii="宋体" w:eastAsia="宋体" w:hAnsi="宋体" w:cs="宋体"/>
                <w:b/>
                <w:bCs/>
                <w:szCs w:val="21"/>
              </w:rPr>
            </w:pPr>
          </w:p>
        </w:tc>
        <w:tc>
          <w:tcPr>
            <w:tcW w:w="1186" w:type="dxa"/>
            <w:gridSpan w:val="3"/>
            <w:tcBorders>
              <w:top w:val="single" w:sz="4" w:space="0" w:color="auto"/>
              <w:left w:val="nil"/>
              <w:bottom w:val="single" w:sz="4" w:space="0" w:color="auto"/>
              <w:right w:val="single" w:sz="4" w:space="0" w:color="auto"/>
            </w:tcBorders>
          </w:tcPr>
          <w:p w:rsidR="00A00089" w:rsidRDefault="00A00089">
            <w:pPr>
              <w:spacing w:line="360" w:lineRule="auto"/>
              <w:jc w:val="center"/>
              <w:rPr>
                <w:rFonts w:ascii="宋体" w:eastAsia="宋体" w:hAnsi="宋体" w:cs="宋体"/>
                <w:szCs w:val="21"/>
              </w:rPr>
            </w:pPr>
          </w:p>
        </w:tc>
        <w:tc>
          <w:tcPr>
            <w:tcW w:w="1059" w:type="dxa"/>
            <w:gridSpan w:val="2"/>
            <w:tcBorders>
              <w:top w:val="single" w:sz="4" w:space="0" w:color="auto"/>
              <w:left w:val="nil"/>
              <w:bottom w:val="single" w:sz="4" w:space="0" w:color="auto"/>
              <w:right w:val="single" w:sz="4" w:space="0" w:color="auto"/>
            </w:tcBorders>
          </w:tcPr>
          <w:p w:rsidR="00A00089" w:rsidRDefault="00A00089">
            <w:pPr>
              <w:spacing w:line="360" w:lineRule="auto"/>
              <w:rPr>
                <w:rFonts w:ascii="宋体" w:eastAsia="宋体" w:hAnsi="宋体" w:cs="宋体"/>
                <w:b/>
                <w:bCs/>
                <w:szCs w:val="21"/>
              </w:rPr>
            </w:pPr>
          </w:p>
        </w:tc>
        <w:tc>
          <w:tcPr>
            <w:tcW w:w="1186" w:type="dxa"/>
            <w:tcBorders>
              <w:top w:val="single" w:sz="4" w:space="0" w:color="auto"/>
              <w:left w:val="nil"/>
              <w:bottom w:val="single" w:sz="4" w:space="0" w:color="auto"/>
              <w:right w:val="single" w:sz="4" w:space="0" w:color="auto"/>
            </w:tcBorders>
          </w:tcPr>
          <w:p w:rsidR="00A00089" w:rsidRDefault="00A00089">
            <w:pPr>
              <w:spacing w:line="360" w:lineRule="auto"/>
              <w:rPr>
                <w:rFonts w:ascii="宋体" w:eastAsia="宋体" w:hAnsi="宋体" w:cs="宋体"/>
                <w:b/>
                <w:bCs/>
                <w:szCs w:val="21"/>
              </w:rPr>
            </w:pPr>
          </w:p>
        </w:tc>
        <w:tc>
          <w:tcPr>
            <w:tcW w:w="1486" w:type="dxa"/>
            <w:tcBorders>
              <w:top w:val="single" w:sz="4" w:space="0" w:color="auto"/>
              <w:left w:val="nil"/>
              <w:bottom w:val="single" w:sz="4" w:space="0" w:color="auto"/>
              <w:right w:val="single" w:sz="4" w:space="0" w:color="auto"/>
            </w:tcBorders>
          </w:tcPr>
          <w:p w:rsidR="00A00089" w:rsidRDefault="00A00089">
            <w:pPr>
              <w:spacing w:line="360" w:lineRule="auto"/>
              <w:rPr>
                <w:rFonts w:ascii="宋体" w:eastAsia="宋体" w:hAnsi="宋体" w:cs="宋体"/>
                <w:b/>
                <w:bCs/>
                <w:szCs w:val="21"/>
              </w:rPr>
            </w:pPr>
          </w:p>
        </w:tc>
      </w:tr>
      <w:tr w:rsidR="00A00089">
        <w:trPr>
          <w:jc w:val="center"/>
        </w:trPr>
        <w:tc>
          <w:tcPr>
            <w:tcW w:w="1155" w:type="dxa"/>
            <w:tcBorders>
              <w:top w:val="single" w:sz="4" w:space="0" w:color="auto"/>
              <w:left w:val="single" w:sz="4" w:space="0" w:color="auto"/>
              <w:bottom w:val="single" w:sz="4" w:space="0" w:color="auto"/>
              <w:right w:val="single" w:sz="4" w:space="0" w:color="auto"/>
            </w:tcBorders>
          </w:tcPr>
          <w:p w:rsidR="00A00089" w:rsidRDefault="00A249BB">
            <w:pPr>
              <w:spacing w:line="360" w:lineRule="auto"/>
              <w:jc w:val="center"/>
              <w:rPr>
                <w:rFonts w:ascii="宋体" w:eastAsia="宋体" w:hAnsi="宋体" w:cs="宋体"/>
                <w:b/>
                <w:bCs/>
                <w:szCs w:val="21"/>
              </w:rPr>
            </w:pPr>
            <w:r>
              <w:rPr>
                <w:rFonts w:hint="eastAsia"/>
                <w:b/>
                <w:bCs/>
              </w:rPr>
              <w:t>教学方式</w:t>
            </w:r>
          </w:p>
        </w:tc>
        <w:tc>
          <w:tcPr>
            <w:tcW w:w="7367" w:type="dxa"/>
            <w:gridSpan w:val="9"/>
            <w:tcBorders>
              <w:top w:val="single" w:sz="4" w:space="0" w:color="auto"/>
              <w:left w:val="nil"/>
              <w:bottom w:val="single" w:sz="4" w:space="0" w:color="auto"/>
              <w:right w:val="single" w:sz="4" w:space="0" w:color="auto"/>
            </w:tcBorders>
          </w:tcPr>
          <w:p w:rsidR="00A00089" w:rsidRDefault="00A249BB">
            <w:pPr>
              <w:spacing w:line="360" w:lineRule="auto"/>
              <w:rPr>
                <w:rFonts w:ascii="宋体" w:eastAsia="宋体" w:hAnsi="宋体" w:cs="宋体"/>
                <w:b/>
                <w:bCs/>
                <w:szCs w:val="21"/>
              </w:rPr>
            </w:pPr>
            <w:r>
              <w:rPr>
                <w:rFonts w:ascii="宋体" w:eastAsia="宋体" w:hAnsi="宋体" w:hint="eastAsia"/>
              </w:rPr>
              <w:t>□</w:t>
            </w:r>
            <w:r>
              <w:rPr>
                <w:rFonts w:hint="eastAsia"/>
              </w:rPr>
              <w:t>面授</w:t>
            </w:r>
            <w:r>
              <w:rPr>
                <w:rFonts w:hint="eastAsia"/>
              </w:rPr>
              <w:t xml:space="preserve"> </w:t>
            </w:r>
            <w:r>
              <w:rPr>
                <w:rFonts w:ascii="宋体" w:eastAsia="宋体" w:hAnsi="宋体" w:hint="eastAsia"/>
              </w:rPr>
              <w:t>□</w:t>
            </w:r>
            <w:r>
              <w:rPr>
                <w:rFonts w:hint="eastAsia"/>
              </w:rPr>
              <w:t>实践</w:t>
            </w:r>
            <w:r>
              <w:rPr>
                <w:rFonts w:hint="eastAsia"/>
              </w:rPr>
              <w:t xml:space="preserve">  </w:t>
            </w:r>
            <w:r>
              <w:rPr>
                <w:rFonts w:ascii="宋体" w:eastAsia="宋体" w:hAnsi="宋体" w:hint="eastAsia"/>
              </w:rPr>
              <w:t>□</w:t>
            </w:r>
            <w:r>
              <w:rPr>
                <w:rFonts w:hint="eastAsia"/>
              </w:rPr>
              <w:t>网络</w:t>
            </w:r>
            <w:r>
              <w:rPr>
                <w:rFonts w:hint="eastAsia"/>
              </w:rPr>
              <w:t xml:space="preserve">  </w:t>
            </w:r>
            <w:r>
              <w:rPr>
                <w:rFonts w:ascii="宋体" w:eastAsia="宋体" w:hAnsi="宋体" w:hint="eastAsia"/>
              </w:rPr>
              <w:t>□</w:t>
            </w:r>
            <w:r>
              <w:rPr>
                <w:rFonts w:hint="eastAsia"/>
              </w:rPr>
              <w:t>研讨</w:t>
            </w:r>
            <w:r>
              <w:rPr>
                <w:rFonts w:hint="eastAsia"/>
              </w:rPr>
              <w:t xml:space="preserve">  </w:t>
            </w:r>
            <w:r>
              <w:rPr>
                <w:rFonts w:ascii="宋体" w:eastAsia="宋体" w:hAnsi="宋体" w:hint="eastAsia"/>
              </w:rPr>
              <w:t>□</w:t>
            </w:r>
            <w:r>
              <w:rPr>
                <w:rFonts w:hint="eastAsia"/>
              </w:rPr>
              <w:t>其他</w:t>
            </w:r>
            <w:r>
              <w:rPr>
                <w:rFonts w:hint="eastAsia"/>
              </w:rPr>
              <w:t xml:space="preserve">___________ </w:t>
            </w:r>
          </w:p>
        </w:tc>
      </w:tr>
    </w:tbl>
    <w:p w:rsidR="00A00089" w:rsidRDefault="00A249BB">
      <w:pPr>
        <w:ind w:firstLineChars="202" w:firstLine="568"/>
        <w:jc w:val="left"/>
        <w:rPr>
          <w:rFonts w:ascii="宋体" w:eastAsia="宋体" w:hAnsi="宋体" w:cs="宋体"/>
          <w:b/>
          <w:sz w:val="28"/>
          <w:szCs w:val="28"/>
        </w:rPr>
      </w:pPr>
      <w:r>
        <w:rPr>
          <w:rFonts w:ascii="宋体" w:eastAsia="宋体" w:hAnsi="宋体" w:cs="宋体" w:hint="eastAsia"/>
          <w:b/>
          <w:sz w:val="28"/>
          <w:szCs w:val="28"/>
        </w:rPr>
        <w:t>二、课程定位</w:t>
      </w:r>
    </w:p>
    <w:p w:rsidR="00A00089" w:rsidRDefault="00A249BB">
      <w:pPr>
        <w:jc w:val="left"/>
        <w:rPr>
          <w:rFonts w:asciiTheme="minorEastAsia" w:hAnsiTheme="minorEastAsia"/>
          <w:i/>
          <w:sz w:val="28"/>
          <w:szCs w:val="28"/>
        </w:rPr>
      </w:pPr>
      <w:r>
        <w:rPr>
          <w:rFonts w:asciiTheme="minorEastAsia" w:hAnsiTheme="minorEastAsia" w:hint="eastAsia"/>
          <w:i/>
          <w:sz w:val="28"/>
          <w:szCs w:val="28"/>
        </w:rPr>
        <w:t xml:space="preserve">    </w:t>
      </w:r>
      <w:r>
        <w:rPr>
          <w:rFonts w:asciiTheme="minorEastAsia" w:hAnsiTheme="minorEastAsia" w:hint="eastAsia"/>
          <w:i/>
          <w:sz w:val="28"/>
          <w:szCs w:val="28"/>
        </w:rPr>
        <w:t>注释：具体指出本课程在专业中属于哪类课程（专业必修、专业限选、专业任选；公共必修、公共限选、公共任选等）；课程设置的目的、在专业中的地位和作用；在能力培养方面与其他课程的分工与联</w:t>
      </w:r>
      <w:r>
        <w:rPr>
          <w:rFonts w:asciiTheme="minorEastAsia" w:hAnsiTheme="minorEastAsia" w:hint="eastAsia"/>
          <w:i/>
          <w:sz w:val="28"/>
          <w:szCs w:val="28"/>
        </w:rPr>
        <w:lastRenderedPageBreak/>
        <w:t>系；本门课程的先修课程与后续课程和学完本课程可以参加何种职业技能等级证书认证考试等。</w:t>
      </w:r>
    </w:p>
    <w:p w:rsidR="00A00089" w:rsidRDefault="00A249BB">
      <w:pPr>
        <w:ind w:firstLineChars="202" w:firstLine="568"/>
        <w:jc w:val="left"/>
        <w:rPr>
          <w:rFonts w:ascii="宋体" w:eastAsia="宋体" w:hAnsi="宋体" w:cs="宋体"/>
          <w:b/>
          <w:sz w:val="28"/>
          <w:szCs w:val="28"/>
        </w:rPr>
      </w:pPr>
      <w:r>
        <w:rPr>
          <w:rFonts w:ascii="宋体" w:eastAsia="宋体" w:hAnsi="宋体" w:cs="宋体" w:hint="eastAsia"/>
          <w:b/>
          <w:sz w:val="28"/>
          <w:szCs w:val="28"/>
        </w:rPr>
        <w:t>三、教学目标</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注释：课程目标的描述要具体明确。要用职业能力表述课程能力目标，重点关注学生能做什么。文字表述可分两段，第一段为总体描述，即课程对学生在知识与技能、过程与方法、情感态度与价值观等方面的基本要求，学生学习该门课程后应达到的预期结果</w:t>
      </w:r>
      <w:r>
        <w:rPr>
          <w:rFonts w:asciiTheme="minorEastAsia" w:hAnsiTheme="minorEastAsia" w:hint="eastAsia"/>
          <w:i/>
          <w:sz w:val="28"/>
          <w:szCs w:val="28"/>
        </w:rPr>
        <w:t>。第二段用具体、可检验的语言说明学生实际能达到的职业能力目标。能力目标的文字表述建议采用“能或会</w:t>
      </w:r>
      <w:r>
        <w:rPr>
          <w:rFonts w:asciiTheme="minorEastAsia" w:hAnsiTheme="minorEastAsia"/>
          <w:i/>
          <w:sz w:val="28"/>
          <w:szCs w:val="28"/>
        </w:rPr>
        <w:t>+</w:t>
      </w:r>
      <w:r>
        <w:rPr>
          <w:rFonts w:asciiTheme="minorEastAsia" w:hAnsiTheme="minorEastAsia" w:hint="eastAsia"/>
          <w:i/>
          <w:sz w:val="28"/>
          <w:szCs w:val="28"/>
        </w:rPr>
        <w:t>程度副词</w:t>
      </w:r>
      <w:r>
        <w:rPr>
          <w:rFonts w:asciiTheme="minorEastAsia" w:hAnsiTheme="minorEastAsia"/>
          <w:i/>
          <w:sz w:val="28"/>
          <w:szCs w:val="28"/>
        </w:rPr>
        <w:t>+</w:t>
      </w:r>
      <w:r>
        <w:rPr>
          <w:rFonts w:asciiTheme="minorEastAsia" w:hAnsiTheme="minorEastAsia" w:hint="eastAsia"/>
          <w:i/>
          <w:sz w:val="28"/>
          <w:szCs w:val="28"/>
        </w:rPr>
        <w:t>操作动词</w:t>
      </w:r>
      <w:r>
        <w:rPr>
          <w:rFonts w:asciiTheme="minorEastAsia" w:hAnsiTheme="minorEastAsia"/>
          <w:i/>
          <w:sz w:val="28"/>
          <w:szCs w:val="28"/>
        </w:rPr>
        <w:t>+</w:t>
      </w:r>
      <w:r>
        <w:rPr>
          <w:rFonts w:asciiTheme="minorEastAsia" w:hAnsiTheme="minorEastAsia" w:hint="eastAsia"/>
          <w:i/>
          <w:sz w:val="28"/>
          <w:szCs w:val="28"/>
        </w:rPr>
        <w:t>操作对象”的格式，如“能熟练掌握×××运用×××操作×××”。</w:t>
      </w:r>
    </w:p>
    <w:p w:rsidR="00A00089" w:rsidRDefault="00A249BB">
      <w:pPr>
        <w:ind w:firstLineChars="202" w:firstLine="568"/>
        <w:jc w:val="left"/>
        <w:rPr>
          <w:rFonts w:ascii="宋体" w:eastAsia="宋体" w:hAnsi="宋体" w:cs="宋体"/>
          <w:b/>
          <w:sz w:val="28"/>
          <w:szCs w:val="28"/>
        </w:rPr>
      </w:pPr>
      <w:r>
        <w:rPr>
          <w:rFonts w:ascii="宋体" w:eastAsia="宋体" w:hAnsi="宋体" w:cs="宋体" w:hint="eastAsia"/>
          <w:b/>
          <w:sz w:val="28"/>
          <w:szCs w:val="28"/>
        </w:rPr>
        <w:t>四、课程设计</w:t>
      </w:r>
    </w:p>
    <w:p w:rsidR="00A00089" w:rsidRDefault="00A249BB">
      <w:pPr>
        <w:rPr>
          <w:rFonts w:asciiTheme="minorEastAsia"/>
          <w:i/>
          <w:sz w:val="28"/>
          <w:szCs w:val="28"/>
        </w:rPr>
      </w:pPr>
      <w:r>
        <w:rPr>
          <w:rFonts w:asciiTheme="minorEastAsia" w:hAnsiTheme="minorEastAsia" w:hint="eastAsia"/>
          <w:i/>
          <w:sz w:val="28"/>
          <w:szCs w:val="28"/>
        </w:rPr>
        <w:t xml:space="preserve">    </w:t>
      </w:r>
      <w:r>
        <w:rPr>
          <w:rFonts w:asciiTheme="minorEastAsia" w:hAnsiTheme="minorEastAsia" w:hint="eastAsia"/>
          <w:i/>
          <w:sz w:val="28"/>
          <w:szCs w:val="28"/>
        </w:rPr>
        <w:t>注释：主要包括该门课程设计的总体思路、课程设置的依据、课程内容确定的依据（如工作任务完成需要的知识、能力、态度、学生的认知特点、相应职业资格标准）、项目编排的思路、活动设计的目的、课时安排说明、学习程度用语说明等内容。</w:t>
      </w:r>
    </w:p>
    <w:p w:rsidR="00A00089" w:rsidRDefault="00A249BB">
      <w:pPr>
        <w:jc w:val="left"/>
        <w:rPr>
          <w:rFonts w:asciiTheme="minorEastAsia" w:hAnsiTheme="minorEastAsia"/>
          <w:i/>
          <w:sz w:val="28"/>
          <w:szCs w:val="28"/>
        </w:rPr>
      </w:pPr>
      <w:r>
        <w:rPr>
          <w:rFonts w:asciiTheme="minorEastAsia" w:hAnsiTheme="minorEastAsia" w:hint="eastAsia"/>
          <w:i/>
          <w:sz w:val="28"/>
          <w:szCs w:val="28"/>
        </w:rPr>
        <w:t xml:space="preserve">    </w:t>
      </w:r>
      <w:r>
        <w:rPr>
          <w:rFonts w:asciiTheme="minorEastAsia" w:hAnsiTheme="minorEastAsia" w:hint="eastAsia"/>
          <w:i/>
          <w:sz w:val="28"/>
          <w:szCs w:val="28"/>
        </w:rPr>
        <w:t>可以结合专业提出有专业特点的课程设计思路，例如：针对行业特点，设计学习情境，实施</w:t>
      </w:r>
      <w:r>
        <w:rPr>
          <w:rFonts w:asciiTheme="minorEastAsia" w:hAnsiTheme="minorEastAsia" w:hint="eastAsia"/>
          <w:i/>
          <w:sz w:val="28"/>
          <w:szCs w:val="28"/>
        </w:rPr>
        <w:t>“课堂</w:t>
      </w:r>
      <w:r>
        <w:rPr>
          <w:rFonts w:asciiTheme="minorEastAsia" w:hAnsiTheme="minorEastAsia" w:hint="eastAsia"/>
          <w:i/>
          <w:sz w:val="28"/>
          <w:szCs w:val="28"/>
        </w:rPr>
        <w:t>+</w:t>
      </w:r>
      <w:r>
        <w:rPr>
          <w:rFonts w:asciiTheme="minorEastAsia" w:hAnsiTheme="minorEastAsia" w:hint="eastAsia"/>
          <w:i/>
          <w:sz w:val="28"/>
          <w:szCs w:val="28"/>
        </w:rPr>
        <w:t>景区”、“课堂与车间合一”教学模式，以真实项目为导向整合、序化教学内容等。</w:t>
      </w:r>
    </w:p>
    <w:p w:rsidR="00A00089" w:rsidRDefault="00A249BB">
      <w:pPr>
        <w:jc w:val="left"/>
        <w:rPr>
          <w:rFonts w:asciiTheme="minorEastAsia" w:hAnsiTheme="minorEastAsia"/>
          <w:i/>
          <w:sz w:val="28"/>
          <w:szCs w:val="28"/>
        </w:rPr>
      </w:pPr>
      <w:r>
        <w:rPr>
          <w:rFonts w:asciiTheme="minorEastAsia" w:hAnsiTheme="minorEastAsia" w:hint="eastAsia"/>
          <w:i/>
          <w:sz w:val="28"/>
          <w:szCs w:val="28"/>
        </w:rPr>
        <w:t xml:space="preserve">    </w:t>
      </w:r>
      <w:r>
        <w:rPr>
          <w:rFonts w:asciiTheme="minorEastAsia" w:hAnsiTheme="minorEastAsia" w:hint="eastAsia"/>
          <w:i/>
          <w:sz w:val="28"/>
          <w:szCs w:val="28"/>
        </w:rPr>
        <w:t>可以用思维导图方式列出。</w:t>
      </w:r>
    </w:p>
    <w:p w:rsidR="00A00089" w:rsidRDefault="00A249BB">
      <w:pPr>
        <w:ind w:firstLineChars="202" w:firstLine="568"/>
        <w:jc w:val="left"/>
        <w:rPr>
          <w:rFonts w:ascii="宋体" w:eastAsia="宋体" w:hAnsi="宋体" w:cs="宋体"/>
          <w:b/>
          <w:sz w:val="28"/>
          <w:szCs w:val="28"/>
        </w:rPr>
      </w:pPr>
      <w:r>
        <w:rPr>
          <w:rFonts w:ascii="宋体" w:eastAsia="宋体" w:hAnsi="宋体" w:cs="宋体" w:hint="eastAsia"/>
          <w:b/>
          <w:sz w:val="28"/>
          <w:szCs w:val="28"/>
        </w:rPr>
        <w:t>五、教学内容</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注释：根据专业课程目标和涵盖的工作任务要求，确定课程内容</w:t>
      </w:r>
      <w:r>
        <w:rPr>
          <w:rFonts w:asciiTheme="minorEastAsia" w:hAnsiTheme="minorEastAsia" w:hint="eastAsia"/>
          <w:i/>
          <w:sz w:val="28"/>
          <w:szCs w:val="28"/>
        </w:rPr>
        <w:lastRenderedPageBreak/>
        <w:t>和要求，按顺序描述课程内容及具体要求，说明学生应获得的知识、培养的能力与态度，突出能力要求。例：</w:t>
      </w:r>
    </w:p>
    <w:tbl>
      <w:tblPr>
        <w:tblStyle w:val="a5"/>
        <w:tblW w:w="0" w:type="auto"/>
        <w:tblLook w:val="04A0"/>
      </w:tblPr>
      <w:tblGrid>
        <w:gridCol w:w="952"/>
        <w:gridCol w:w="1747"/>
        <w:gridCol w:w="1580"/>
        <w:gridCol w:w="1402"/>
        <w:gridCol w:w="735"/>
        <w:gridCol w:w="821"/>
        <w:gridCol w:w="810"/>
        <w:gridCol w:w="615"/>
      </w:tblGrid>
      <w:tr w:rsidR="00A00089">
        <w:trPr>
          <w:trHeight w:val="454"/>
        </w:trPr>
        <w:tc>
          <w:tcPr>
            <w:tcW w:w="971" w:type="dxa"/>
            <w:vMerge w:val="restart"/>
            <w:vAlign w:val="center"/>
          </w:tcPr>
          <w:p w:rsidR="00A00089" w:rsidRDefault="00A249BB">
            <w:pPr>
              <w:jc w:val="center"/>
              <w:rPr>
                <w:rFonts w:asciiTheme="minorEastAsia" w:hAnsiTheme="minorEastAsia"/>
                <w:sz w:val="15"/>
                <w:szCs w:val="15"/>
              </w:rPr>
            </w:pPr>
            <w:r>
              <w:rPr>
                <w:rFonts w:asciiTheme="minorEastAsia" w:hAnsiTheme="minorEastAsia" w:hint="eastAsia"/>
                <w:sz w:val="15"/>
                <w:szCs w:val="15"/>
              </w:rPr>
              <w:t>序号</w:t>
            </w:r>
          </w:p>
        </w:tc>
        <w:tc>
          <w:tcPr>
            <w:tcW w:w="1792" w:type="dxa"/>
            <w:vMerge w:val="restart"/>
            <w:vAlign w:val="center"/>
          </w:tcPr>
          <w:p w:rsidR="00A00089" w:rsidRDefault="00A249BB">
            <w:pPr>
              <w:jc w:val="center"/>
              <w:rPr>
                <w:rFonts w:asciiTheme="minorEastAsia" w:hAnsiTheme="minorEastAsia"/>
                <w:sz w:val="15"/>
                <w:szCs w:val="15"/>
              </w:rPr>
            </w:pPr>
            <w:r>
              <w:rPr>
                <w:rFonts w:asciiTheme="minorEastAsia" w:hAnsiTheme="minorEastAsia" w:hint="eastAsia"/>
                <w:sz w:val="15"/>
                <w:szCs w:val="15"/>
              </w:rPr>
              <w:t>教学项目（模块、专项能力）</w:t>
            </w:r>
          </w:p>
        </w:tc>
        <w:tc>
          <w:tcPr>
            <w:tcW w:w="1619" w:type="dxa"/>
            <w:vMerge w:val="restart"/>
            <w:vAlign w:val="center"/>
          </w:tcPr>
          <w:p w:rsidR="00A00089" w:rsidRDefault="00A249BB">
            <w:pPr>
              <w:jc w:val="center"/>
              <w:rPr>
                <w:rFonts w:asciiTheme="minorEastAsia" w:hAnsiTheme="minorEastAsia"/>
                <w:sz w:val="15"/>
                <w:szCs w:val="15"/>
              </w:rPr>
            </w:pPr>
            <w:r>
              <w:rPr>
                <w:rFonts w:asciiTheme="minorEastAsia" w:hAnsiTheme="minorEastAsia" w:hint="eastAsia"/>
                <w:sz w:val="15"/>
                <w:szCs w:val="15"/>
              </w:rPr>
              <w:t>任务名称（职业活动）</w:t>
            </w:r>
          </w:p>
        </w:tc>
        <w:tc>
          <w:tcPr>
            <w:tcW w:w="1434" w:type="dxa"/>
            <w:vMerge w:val="restart"/>
            <w:tcBorders>
              <w:right w:val="single" w:sz="4" w:space="0" w:color="auto"/>
            </w:tcBorders>
            <w:vAlign w:val="center"/>
          </w:tcPr>
          <w:p w:rsidR="00A00089" w:rsidRDefault="00A249BB">
            <w:pPr>
              <w:jc w:val="center"/>
              <w:rPr>
                <w:rFonts w:asciiTheme="minorEastAsia" w:hAnsiTheme="minorEastAsia"/>
                <w:sz w:val="15"/>
                <w:szCs w:val="15"/>
              </w:rPr>
            </w:pPr>
            <w:r>
              <w:rPr>
                <w:rFonts w:asciiTheme="minorEastAsia" w:hAnsiTheme="minorEastAsia" w:hint="eastAsia"/>
                <w:sz w:val="15"/>
                <w:szCs w:val="15"/>
              </w:rPr>
              <w:t>主要教学内容与要求（知识、技能素质点）</w:t>
            </w:r>
          </w:p>
        </w:tc>
        <w:tc>
          <w:tcPr>
            <w:tcW w:w="748" w:type="dxa"/>
            <w:vMerge w:val="restart"/>
            <w:tcBorders>
              <w:left w:val="single" w:sz="4" w:space="0" w:color="auto"/>
              <w:right w:val="single" w:sz="4" w:space="0" w:color="auto"/>
            </w:tcBorders>
            <w:vAlign w:val="center"/>
          </w:tcPr>
          <w:p w:rsidR="00A00089" w:rsidRDefault="00A249BB">
            <w:pPr>
              <w:jc w:val="center"/>
              <w:rPr>
                <w:rFonts w:asciiTheme="minorEastAsia" w:hAnsiTheme="minorEastAsia"/>
                <w:sz w:val="15"/>
                <w:szCs w:val="15"/>
              </w:rPr>
            </w:pPr>
            <w:r>
              <w:rPr>
                <w:rFonts w:asciiTheme="minorEastAsia" w:hAnsiTheme="minorEastAsia" w:hint="eastAsia"/>
                <w:sz w:val="15"/>
                <w:szCs w:val="15"/>
              </w:rPr>
              <w:t>情景描述</w:t>
            </w:r>
          </w:p>
        </w:tc>
        <w:tc>
          <w:tcPr>
            <w:tcW w:w="838" w:type="dxa"/>
            <w:vMerge w:val="restart"/>
            <w:tcBorders>
              <w:left w:val="single" w:sz="4" w:space="0" w:color="auto"/>
            </w:tcBorders>
            <w:vAlign w:val="center"/>
          </w:tcPr>
          <w:p w:rsidR="00A00089" w:rsidRDefault="00A249BB">
            <w:pPr>
              <w:jc w:val="center"/>
              <w:rPr>
                <w:rFonts w:asciiTheme="minorEastAsia" w:hAnsiTheme="minorEastAsia"/>
                <w:sz w:val="15"/>
                <w:szCs w:val="15"/>
              </w:rPr>
            </w:pPr>
            <w:r>
              <w:rPr>
                <w:rFonts w:asciiTheme="minorEastAsia" w:hAnsiTheme="minorEastAsia" w:hint="eastAsia"/>
                <w:sz w:val="15"/>
                <w:szCs w:val="15"/>
              </w:rPr>
              <w:t>评价方式</w:t>
            </w:r>
          </w:p>
        </w:tc>
        <w:tc>
          <w:tcPr>
            <w:tcW w:w="1450" w:type="dxa"/>
            <w:gridSpan w:val="2"/>
            <w:tcBorders>
              <w:bottom w:val="single" w:sz="4" w:space="0" w:color="auto"/>
            </w:tcBorders>
            <w:vAlign w:val="center"/>
          </w:tcPr>
          <w:p w:rsidR="00A00089" w:rsidRDefault="00A249BB">
            <w:pPr>
              <w:jc w:val="center"/>
              <w:rPr>
                <w:rFonts w:asciiTheme="minorEastAsia" w:hAnsiTheme="minorEastAsia"/>
                <w:sz w:val="15"/>
                <w:szCs w:val="15"/>
              </w:rPr>
            </w:pPr>
            <w:r>
              <w:rPr>
                <w:rFonts w:asciiTheme="minorEastAsia" w:hAnsiTheme="minorEastAsia" w:hint="eastAsia"/>
                <w:sz w:val="15"/>
                <w:szCs w:val="15"/>
              </w:rPr>
              <w:t>参考学时</w:t>
            </w:r>
          </w:p>
        </w:tc>
      </w:tr>
      <w:tr w:rsidR="00A00089">
        <w:trPr>
          <w:trHeight w:val="485"/>
        </w:trPr>
        <w:tc>
          <w:tcPr>
            <w:tcW w:w="971" w:type="dxa"/>
            <w:vMerge/>
            <w:vAlign w:val="center"/>
          </w:tcPr>
          <w:p w:rsidR="00A00089" w:rsidRDefault="00A00089">
            <w:pPr>
              <w:jc w:val="center"/>
              <w:rPr>
                <w:rFonts w:asciiTheme="minorEastAsia" w:hAnsiTheme="minorEastAsia"/>
                <w:sz w:val="15"/>
                <w:szCs w:val="15"/>
              </w:rPr>
            </w:pPr>
          </w:p>
        </w:tc>
        <w:tc>
          <w:tcPr>
            <w:tcW w:w="1792" w:type="dxa"/>
            <w:vMerge/>
            <w:vAlign w:val="center"/>
          </w:tcPr>
          <w:p w:rsidR="00A00089" w:rsidRDefault="00A00089">
            <w:pPr>
              <w:jc w:val="center"/>
              <w:rPr>
                <w:rFonts w:asciiTheme="minorEastAsia" w:hAnsiTheme="minorEastAsia"/>
                <w:sz w:val="15"/>
                <w:szCs w:val="15"/>
              </w:rPr>
            </w:pPr>
          </w:p>
        </w:tc>
        <w:tc>
          <w:tcPr>
            <w:tcW w:w="1619" w:type="dxa"/>
            <w:vMerge/>
            <w:vAlign w:val="center"/>
          </w:tcPr>
          <w:p w:rsidR="00A00089" w:rsidRDefault="00A00089">
            <w:pPr>
              <w:jc w:val="center"/>
              <w:rPr>
                <w:rFonts w:asciiTheme="minorEastAsia" w:hAnsiTheme="minorEastAsia"/>
                <w:sz w:val="15"/>
                <w:szCs w:val="15"/>
              </w:rPr>
            </w:pPr>
          </w:p>
        </w:tc>
        <w:tc>
          <w:tcPr>
            <w:tcW w:w="1434" w:type="dxa"/>
            <w:vMerge/>
            <w:tcBorders>
              <w:right w:val="single" w:sz="4" w:space="0" w:color="auto"/>
            </w:tcBorders>
            <w:vAlign w:val="center"/>
          </w:tcPr>
          <w:p w:rsidR="00A00089" w:rsidRDefault="00A00089">
            <w:pPr>
              <w:jc w:val="center"/>
              <w:rPr>
                <w:rFonts w:asciiTheme="minorEastAsia" w:hAnsiTheme="minorEastAsia"/>
                <w:sz w:val="15"/>
                <w:szCs w:val="15"/>
              </w:rPr>
            </w:pPr>
          </w:p>
        </w:tc>
        <w:tc>
          <w:tcPr>
            <w:tcW w:w="748" w:type="dxa"/>
            <w:vMerge/>
            <w:tcBorders>
              <w:left w:val="single" w:sz="4" w:space="0" w:color="auto"/>
              <w:right w:val="single" w:sz="4" w:space="0" w:color="auto"/>
            </w:tcBorders>
            <w:vAlign w:val="center"/>
          </w:tcPr>
          <w:p w:rsidR="00A00089" w:rsidRDefault="00A00089">
            <w:pPr>
              <w:jc w:val="center"/>
              <w:rPr>
                <w:rFonts w:asciiTheme="minorEastAsia" w:hAnsiTheme="minorEastAsia"/>
                <w:sz w:val="15"/>
                <w:szCs w:val="15"/>
              </w:rPr>
            </w:pPr>
          </w:p>
        </w:tc>
        <w:tc>
          <w:tcPr>
            <w:tcW w:w="838" w:type="dxa"/>
            <w:vMerge/>
            <w:tcBorders>
              <w:left w:val="single" w:sz="4" w:space="0" w:color="auto"/>
            </w:tcBorders>
            <w:vAlign w:val="center"/>
          </w:tcPr>
          <w:p w:rsidR="00A00089" w:rsidRDefault="00A00089">
            <w:pPr>
              <w:jc w:val="center"/>
              <w:rPr>
                <w:rFonts w:asciiTheme="minorEastAsia" w:hAnsiTheme="minorEastAsia"/>
                <w:sz w:val="15"/>
                <w:szCs w:val="15"/>
              </w:rPr>
            </w:pPr>
          </w:p>
        </w:tc>
        <w:tc>
          <w:tcPr>
            <w:tcW w:w="826" w:type="dxa"/>
            <w:tcBorders>
              <w:top w:val="single" w:sz="4" w:space="0" w:color="auto"/>
              <w:right w:val="single" w:sz="4" w:space="0" w:color="auto"/>
            </w:tcBorders>
            <w:vAlign w:val="center"/>
          </w:tcPr>
          <w:p w:rsidR="00A00089" w:rsidRDefault="00A249BB">
            <w:pPr>
              <w:jc w:val="center"/>
              <w:rPr>
                <w:rFonts w:asciiTheme="minorEastAsia" w:hAnsiTheme="minorEastAsia"/>
                <w:sz w:val="15"/>
                <w:szCs w:val="15"/>
              </w:rPr>
            </w:pPr>
            <w:r>
              <w:rPr>
                <w:rFonts w:asciiTheme="minorEastAsia" w:hAnsiTheme="minorEastAsia" w:hint="eastAsia"/>
                <w:sz w:val="15"/>
                <w:szCs w:val="15"/>
              </w:rPr>
              <w:t>讲授</w:t>
            </w:r>
          </w:p>
        </w:tc>
        <w:tc>
          <w:tcPr>
            <w:tcW w:w="624" w:type="dxa"/>
            <w:tcBorders>
              <w:top w:val="single" w:sz="4" w:space="0" w:color="auto"/>
              <w:left w:val="single" w:sz="4" w:space="0" w:color="auto"/>
            </w:tcBorders>
            <w:vAlign w:val="center"/>
          </w:tcPr>
          <w:p w:rsidR="00A00089" w:rsidRDefault="00A249BB">
            <w:pPr>
              <w:jc w:val="center"/>
              <w:rPr>
                <w:rFonts w:asciiTheme="minorEastAsia" w:hAnsiTheme="minorEastAsia"/>
                <w:sz w:val="15"/>
                <w:szCs w:val="15"/>
              </w:rPr>
            </w:pPr>
            <w:r>
              <w:rPr>
                <w:rFonts w:asciiTheme="minorEastAsia" w:hAnsiTheme="minorEastAsia" w:hint="eastAsia"/>
                <w:sz w:val="15"/>
                <w:szCs w:val="15"/>
              </w:rPr>
              <w:t>实践</w:t>
            </w:r>
          </w:p>
        </w:tc>
      </w:tr>
      <w:tr w:rsidR="00A00089">
        <w:trPr>
          <w:trHeight w:val="318"/>
        </w:trPr>
        <w:tc>
          <w:tcPr>
            <w:tcW w:w="971" w:type="dxa"/>
          </w:tcPr>
          <w:p w:rsidR="00A00089" w:rsidRDefault="00A249BB">
            <w:pPr>
              <w:jc w:val="center"/>
              <w:rPr>
                <w:rFonts w:asciiTheme="minorEastAsia" w:hAnsiTheme="minorEastAsia"/>
                <w:sz w:val="15"/>
                <w:szCs w:val="15"/>
              </w:rPr>
            </w:pPr>
            <w:r>
              <w:rPr>
                <w:rFonts w:asciiTheme="minorEastAsia" w:hAnsiTheme="minorEastAsia" w:hint="eastAsia"/>
                <w:sz w:val="15"/>
                <w:szCs w:val="15"/>
              </w:rPr>
              <w:t>1</w:t>
            </w:r>
          </w:p>
        </w:tc>
        <w:tc>
          <w:tcPr>
            <w:tcW w:w="1792" w:type="dxa"/>
          </w:tcPr>
          <w:p w:rsidR="00A00089" w:rsidRDefault="00A00089">
            <w:pPr>
              <w:jc w:val="center"/>
              <w:rPr>
                <w:rFonts w:asciiTheme="minorEastAsia" w:hAnsiTheme="minorEastAsia"/>
                <w:sz w:val="15"/>
                <w:szCs w:val="15"/>
              </w:rPr>
            </w:pPr>
          </w:p>
        </w:tc>
        <w:tc>
          <w:tcPr>
            <w:tcW w:w="1619" w:type="dxa"/>
          </w:tcPr>
          <w:p w:rsidR="00A00089" w:rsidRDefault="00A00089">
            <w:pPr>
              <w:jc w:val="center"/>
              <w:rPr>
                <w:rFonts w:asciiTheme="minorEastAsia" w:hAnsiTheme="minorEastAsia"/>
                <w:sz w:val="15"/>
                <w:szCs w:val="15"/>
              </w:rPr>
            </w:pPr>
          </w:p>
        </w:tc>
        <w:tc>
          <w:tcPr>
            <w:tcW w:w="1434" w:type="dxa"/>
            <w:tcBorders>
              <w:right w:val="single" w:sz="4" w:space="0" w:color="auto"/>
            </w:tcBorders>
          </w:tcPr>
          <w:p w:rsidR="00A00089" w:rsidRDefault="00A00089">
            <w:pPr>
              <w:jc w:val="center"/>
              <w:rPr>
                <w:rFonts w:asciiTheme="minorEastAsia" w:hAnsiTheme="minorEastAsia"/>
                <w:sz w:val="15"/>
                <w:szCs w:val="15"/>
              </w:rPr>
            </w:pPr>
          </w:p>
        </w:tc>
        <w:tc>
          <w:tcPr>
            <w:tcW w:w="748" w:type="dxa"/>
            <w:tcBorders>
              <w:left w:val="single" w:sz="4" w:space="0" w:color="auto"/>
              <w:right w:val="single" w:sz="4" w:space="0" w:color="auto"/>
            </w:tcBorders>
          </w:tcPr>
          <w:p w:rsidR="00A00089" w:rsidRDefault="00A00089">
            <w:pPr>
              <w:jc w:val="center"/>
              <w:rPr>
                <w:rFonts w:asciiTheme="minorEastAsia" w:hAnsiTheme="minorEastAsia"/>
                <w:sz w:val="15"/>
                <w:szCs w:val="15"/>
              </w:rPr>
            </w:pPr>
          </w:p>
        </w:tc>
        <w:tc>
          <w:tcPr>
            <w:tcW w:w="838" w:type="dxa"/>
            <w:tcBorders>
              <w:left w:val="single" w:sz="4" w:space="0" w:color="auto"/>
            </w:tcBorders>
          </w:tcPr>
          <w:p w:rsidR="00A00089" w:rsidRDefault="00A00089">
            <w:pPr>
              <w:jc w:val="center"/>
              <w:rPr>
                <w:rFonts w:asciiTheme="minorEastAsia" w:hAnsiTheme="minorEastAsia"/>
                <w:sz w:val="15"/>
                <w:szCs w:val="15"/>
              </w:rPr>
            </w:pPr>
          </w:p>
        </w:tc>
        <w:tc>
          <w:tcPr>
            <w:tcW w:w="826" w:type="dxa"/>
            <w:tcBorders>
              <w:right w:val="single" w:sz="4" w:space="0" w:color="auto"/>
            </w:tcBorders>
          </w:tcPr>
          <w:p w:rsidR="00A00089" w:rsidRDefault="00A00089">
            <w:pPr>
              <w:jc w:val="center"/>
              <w:rPr>
                <w:rFonts w:asciiTheme="minorEastAsia" w:hAnsiTheme="minorEastAsia"/>
                <w:sz w:val="15"/>
                <w:szCs w:val="15"/>
              </w:rPr>
            </w:pPr>
          </w:p>
        </w:tc>
        <w:tc>
          <w:tcPr>
            <w:tcW w:w="624" w:type="dxa"/>
            <w:tcBorders>
              <w:left w:val="single" w:sz="4" w:space="0" w:color="auto"/>
            </w:tcBorders>
          </w:tcPr>
          <w:p w:rsidR="00A00089" w:rsidRDefault="00A00089">
            <w:pPr>
              <w:jc w:val="center"/>
              <w:rPr>
                <w:rFonts w:asciiTheme="minorEastAsia" w:hAnsiTheme="minorEastAsia"/>
                <w:sz w:val="15"/>
                <w:szCs w:val="15"/>
              </w:rPr>
            </w:pPr>
          </w:p>
        </w:tc>
      </w:tr>
      <w:tr w:rsidR="00A00089">
        <w:trPr>
          <w:trHeight w:val="303"/>
        </w:trPr>
        <w:tc>
          <w:tcPr>
            <w:tcW w:w="971" w:type="dxa"/>
          </w:tcPr>
          <w:p w:rsidR="00A00089" w:rsidRDefault="00A249BB">
            <w:pPr>
              <w:jc w:val="center"/>
              <w:rPr>
                <w:rFonts w:asciiTheme="minorEastAsia" w:hAnsiTheme="minorEastAsia"/>
                <w:sz w:val="15"/>
                <w:szCs w:val="15"/>
              </w:rPr>
            </w:pPr>
            <w:r>
              <w:rPr>
                <w:rFonts w:asciiTheme="minorEastAsia" w:hAnsiTheme="minorEastAsia" w:hint="eastAsia"/>
                <w:sz w:val="15"/>
                <w:szCs w:val="15"/>
              </w:rPr>
              <w:t>2</w:t>
            </w:r>
          </w:p>
        </w:tc>
        <w:tc>
          <w:tcPr>
            <w:tcW w:w="1792" w:type="dxa"/>
          </w:tcPr>
          <w:p w:rsidR="00A00089" w:rsidRDefault="00A00089">
            <w:pPr>
              <w:jc w:val="center"/>
              <w:rPr>
                <w:rFonts w:asciiTheme="minorEastAsia" w:hAnsiTheme="minorEastAsia"/>
                <w:sz w:val="15"/>
                <w:szCs w:val="15"/>
              </w:rPr>
            </w:pPr>
          </w:p>
        </w:tc>
        <w:tc>
          <w:tcPr>
            <w:tcW w:w="1619" w:type="dxa"/>
          </w:tcPr>
          <w:p w:rsidR="00A00089" w:rsidRDefault="00A00089">
            <w:pPr>
              <w:jc w:val="center"/>
              <w:rPr>
                <w:rFonts w:asciiTheme="minorEastAsia" w:hAnsiTheme="minorEastAsia"/>
                <w:sz w:val="15"/>
                <w:szCs w:val="15"/>
              </w:rPr>
            </w:pPr>
          </w:p>
        </w:tc>
        <w:tc>
          <w:tcPr>
            <w:tcW w:w="1434" w:type="dxa"/>
            <w:tcBorders>
              <w:right w:val="single" w:sz="4" w:space="0" w:color="auto"/>
            </w:tcBorders>
          </w:tcPr>
          <w:p w:rsidR="00A00089" w:rsidRDefault="00A00089">
            <w:pPr>
              <w:jc w:val="center"/>
              <w:rPr>
                <w:rFonts w:asciiTheme="minorEastAsia" w:hAnsiTheme="minorEastAsia"/>
                <w:sz w:val="15"/>
                <w:szCs w:val="15"/>
              </w:rPr>
            </w:pPr>
          </w:p>
        </w:tc>
        <w:tc>
          <w:tcPr>
            <w:tcW w:w="748" w:type="dxa"/>
            <w:tcBorders>
              <w:left w:val="single" w:sz="4" w:space="0" w:color="auto"/>
              <w:right w:val="single" w:sz="4" w:space="0" w:color="auto"/>
            </w:tcBorders>
          </w:tcPr>
          <w:p w:rsidR="00A00089" w:rsidRDefault="00A00089">
            <w:pPr>
              <w:jc w:val="center"/>
              <w:rPr>
                <w:rFonts w:asciiTheme="minorEastAsia" w:hAnsiTheme="minorEastAsia"/>
                <w:sz w:val="15"/>
                <w:szCs w:val="15"/>
              </w:rPr>
            </w:pPr>
          </w:p>
        </w:tc>
        <w:tc>
          <w:tcPr>
            <w:tcW w:w="838" w:type="dxa"/>
            <w:tcBorders>
              <w:left w:val="single" w:sz="4" w:space="0" w:color="auto"/>
            </w:tcBorders>
          </w:tcPr>
          <w:p w:rsidR="00A00089" w:rsidRDefault="00A00089">
            <w:pPr>
              <w:jc w:val="center"/>
              <w:rPr>
                <w:rFonts w:asciiTheme="minorEastAsia" w:hAnsiTheme="minorEastAsia"/>
                <w:sz w:val="15"/>
                <w:szCs w:val="15"/>
              </w:rPr>
            </w:pPr>
          </w:p>
        </w:tc>
        <w:tc>
          <w:tcPr>
            <w:tcW w:w="826" w:type="dxa"/>
            <w:tcBorders>
              <w:right w:val="single" w:sz="4" w:space="0" w:color="auto"/>
            </w:tcBorders>
          </w:tcPr>
          <w:p w:rsidR="00A00089" w:rsidRDefault="00A00089">
            <w:pPr>
              <w:jc w:val="center"/>
              <w:rPr>
                <w:rFonts w:asciiTheme="minorEastAsia" w:hAnsiTheme="minorEastAsia"/>
                <w:sz w:val="15"/>
                <w:szCs w:val="15"/>
              </w:rPr>
            </w:pPr>
          </w:p>
        </w:tc>
        <w:tc>
          <w:tcPr>
            <w:tcW w:w="624" w:type="dxa"/>
            <w:tcBorders>
              <w:left w:val="single" w:sz="4" w:space="0" w:color="auto"/>
            </w:tcBorders>
          </w:tcPr>
          <w:p w:rsidR="00A00089" w:rsidRDefault="00A00089">
            <w:pPr>
              <w:jc w:val="center"/>
              <w:rPr>
                <w:rFonts w:asciiTheme="minorEastAsia" w:hAnsiTheme="minorEastAsia"/>
                <w:sz w:val="15"/>
                <w:szCs w:val="15"/>
              </w:rPr>
            </w:pPr>
          </w:p>
        </w:tc>
      </w:tr>
      <w:tr w:rsidR="00A00089">
        <w:trPr>
          <w:trHeight w:val="333"/>
        </w:trPr>
        <w:tc>
          <w:tcPr>
            <w:tcW w:w="971" w:type="dxa"/>
          </w:tcPr>
          <w:p w:rsidR="00A00089" w:rsidRDefault="00A249BB">
            <w:pPr>
              <w:jc w:val="center"/>
              <w:rPr>
                <w:rFonts w:asciiTheme="minorEastAsia" w:hAnsiTheme="minorEastAsia"/>
                <w:sz w:val="15"/>
                <w:szCs w:val="15"/>
              </w:rPr>
            </w:pPr>
            <w:r>
              <w:rPr>
                <w:rFonts w:asciiTheme="minorEastAsia" w:hAnsiTheme="minorEastAsia" w:hint="eastAsia"/>
                <w:sz w:val="15"/>
                <w:szCs w:val="15"/>
              </w:rPr>
              <w:t>3</w:t>
            </w:r>
          </w:p>
        </w:tc>
        <w:tc>
          <w:tcPr>
            <w:tcW w:w="1792" w:type="dxa"/>
          </w:tcPr>
          <w:p w:rsidR="00A00089" w:rsidRDefault="00A00089">
            <w:pPr>
              <w:jc w:val="center"/>
              <w:rPr>
                <w:rFonts w:asciiTheme="minorEastAsia" w:hAnsiTheme="minorEastAsia"/>
                <w:sz w:val="15"/>
                <w:szCs w:val="15"/>
              </w:rPr>
            </w:pPr>
          </w:p>
        </w:tc>
        <w:tc>
          <w:tcPr>
            <w:tcW w:w="1619" w:type="dxa"/>
          </w:tcPr>
          <w:p w:rsidR="00A00089" w:rsidRDefault="00A00089">
            <w:pPr>
              <w:jc w:val="center"/>
              <w:rPr>
                <w:rFonts w:asciiTheme="minorEastAsia" w:hAnsiTheme="minorEastAsia"/>
                <w:sz w:val="15"/>
                <w:szCs w:val="15"/>
              </w:rPr>
            </w:pPr>
          </w:p>
        </w:tc>
        <w:tc>
          <w:tcPr>
            <w:tcW w:w="1434" w:type="dxa"/>
            <w:tcBorders>
              <w:right w:val="single" w:sz="4" w:space="0" w:color="auto"/>
            </w:tcBorders>
          </w:tcPr>
          <w:p w:rsidR="00A00089" w:rsidRDefault="00A00089">
            <w:pPr>
              <w:jc w:val="center"/>
              <w:rPr>
                <w:rFonts w:asciiTheme="minorEastAsia" w:hAnsiTheme="minorEastAsia"/>
                <w:sz w:val="15"/>
                <w:szCs w:val="15"/>
              </w:rPr>
            </w:pPr>
          </w:p>
        </w:tc>
        <w:tc>
          <w:tcPr>
            <w:tcW w:w="748" w:type="dxa"/>
            <w:tcBorders>
              <w:right w:val="single" w:sz="4" w:space="0" w:color="auto"/>
            </w:tcBorders>
          </w:tcPr>
          <w:p w:rsidR="00A00089" w:rsidRDefault="00A00089">
            <w:pPr>
              <w:jc w:val="center"/>
              <w:rPr>
                <w:rFonts w:asciiTheme="minorEastAsia" w:hAnsiTheme="minorEastAsia"/>
                <w:sz w:val="15"/>
                <w:szCs w:val="15"/>
              </w:rPr>
            </w:pPr>
          </w:p>
        </w:tc>
        <w:tc>
          <w:tcPr>
            <w:tcW w:w="838" w:type="dxa"/>
            <w:tcBorders>
              <w:left w:val="single" w:sz="4" w:space="0" w:color="auto"/>
            </w:tcBorders>
          </w:tcPr>
          <w:p w:rsidR="00A00089" w:rsidRDefault="00A00089">
            <w:pPr>
              <w:jc w:val="center"/>
              <w:rPr>
                <w:rFonts w:asciiTheme="minorEastAsia" w:hAnsiTheme="minorEastAsia"/>
                <w:sz w:val="15"/>
                <w:szCs w:val="15"/>
              </w:rPr>
            </w:pPr>
          </w:p>
        </w:tc>
        <w:tc>
          <w:tcPr>
            <w:tcW w:w="826" w:type="dxa"/>
            <w:tcBorders>
              <w:right w:val="single" w:sz="4" w:space="0" w:color="auto"/>
            </w:tcBorders>
          </w:tcPr>
          <w:p w:rsidR="00A00089" w:rsidRDefault="00A00089">
            <w:pPr>
              <w:jc w:val="center"/>
              <w:rPr>
                <w:rFonts w:asciiTheme="minorEastAsia" w:hAnsiTheme="minorEastAsia"/>
                <w:sz w:val="15"/>
                <w:szCs w:val="15"/>
              </w:rPr>
            </w:pPr>
          </w:p>
        </w:tc>
        <w:tc>
          <w:tcPr>
            <w:tcW w:w="624" w:type="dxa"/>
            <w:tcBorders>
              <w:left w:val="single" w:sz="4" w:space="0" w:color="auto"/>
            </w:tcBorders>
          </w:tcPr>
          <w:p w:rsidR="00A00089" w:rsidRDefault="00A00089">
            <w:pPr>
              <w:jc w:val="center"/>
              <w:rPr>
                <w:rFonts w:asciiTheme="minorEastAsia" w:hAnsiTheme="minorEastAsia"/>
                <w:sz w:val="15"/>
                <w:szCs w:val="15"/>
              </w:rPr>
            </w:pPr>
          </w:p>
        </w:tc>
      </w:tr>
      <w:tr w:rsidR="00A00089">
        <w:trPr>
          <w:trHeight w:val="318"/>
        </w:trPr>
        <w:tc>
          <w:tcPr>
            <w:tcW w:w="971" w:type="dxa"/>
          </w:tcPr>
          <w:p w:rsidR="00A00089" w:rsidRDefault="00A249BB">
            <w:pPr>
              <w:jc w:val="center"/>
              <w:rPr>
                <w:rFonts w:asciiTheme="minorEastAsia" w:hAnsiTheme="minorEastAsia"/>
                <w:sz w:val="15"/>
                <w:szCs w:val="15"/>
              </w:rPr>
            </w:pPr>
            <w:r>
              <w:rPr>
                <w:rFonts w:asciiTheme="minorEastAsia" w:hAnsiTheme="minorEastAsia" w:hint="eastAsia"/>
                <w:sz w:val="15"/>
                <w:szCs w:val="15"/>
              </w:rPr>
              <w:t>...</w:t>
            </w:r>
          </w:p>
        </w:tc>
        <w:tc>
          <w:tcPr>
            <w:tcW w:w="1792" w:type="dxa"/>
          </w:tcPr>
          <w:p w:rsidR="00A00089" w:rsidRDefault="00A00089">
            <w:pPr>
              <w:jc w:val="center"/>
              <w:rPr>
                <w:rFonts w:asciiTheme="minorEastAsia" w:hAnsiTheme="minorEastAsia"/>
                <w:sz w:val="15"/>
                <w:szCs w:val="15"/>
              </w:rPr>
            </w:pPr>
          </w:p>
        </w:tc>
        <w:tc>
          <w:tcPr>
            <w:tcW w:w="1619" w:type="dxa"/>
          </w:tcPr>
          <w:p w:rsidR="00A00089" w:rsidRDefault="00A00089">
            <w:pPr>
              <w:jc w:val="center"/>
              <w:rPr>
                <w:rFonts w:asciiTheme="minorEastAsia" w:hAnsiTheme="minorEastAsia"/>
                <w:sz w:val="15"/>
                <w:szCs w:val="15"/>
              </w:rPr>
            </w:pPr>
          </w:p>
        </w:tc>
        <w:tc>
          <w:tcPr>
            <w:tcW w:w="1434" w:type="dxa"/>
            <w:tcBorders>
              <w:right w:val="single" w:sz="4" w:space="0" w:color="auto"/>
            </w:tcBorders>
          </w:tcPr>
          <w:p w:rsidR="00A00089" w:rsidRDefault="00A00089">
            <w:pPr>
              <w:jc w:val="center"/>
              <w:rPr>
                <w:rFonts w:asciiTheme="minorEastAsia" w:hAnsiTheme="minorEastAsia"/>
                <w:sz w:val="15"/>
                <w:szCs w:val="15"/>
              </w:rPr>
            </w:pPr>
          </w:p>
        </w:tc>
        <w:tc>
          <w:tcPr>
            <w:tcW w:w="748" w:type="dxa"/>
            <w:tcBorders>
              <w:right w:val="single" w:sz="4" w:space="0" w:color="auto"/>
            </w:tcBorders>
          </w:tcPr>
          <w:p w:rsidR="00A00089" w:rsidRDefault="00A00089">
            <w:pPr>
              <w:jc w:val="center"/>
              <w:rPr>
                <w:rFonts w:asciiTheme="minorEastAsia" w:hAnsiTheme="minorEastAsia"/>
                <w:sz w:val="15"/>
                <w:szCs w:val="15"/>
              </w:rPr>
            </w:pPr>
          </w:p>
        </w:tc>
        <w:tc>
          <w:tcPr>
            <w:tcW w:w="838" w:type="dxa"/>
            <w:tcBorders>
              <w:left w:val="single" w:sz="4" w:space="0" w:color="auto"/>
            </w:tcBorders>
          </w:tcPr>
          <w:p w:rsidR="00A00089" w:rsidRDefault="00A00089">
            <w:pPr>
              <w:jc w:val="center"/>
              <w:rPr>
                <w:rFonts w:asciiTheme="minorEastAsia" w:hAnsiTheme="minorEastAsia"/>
                <w:sz w:val="15"/>
                <w:szCs w:val="15"/>
              </w:rPr>
            </w:pPr>
          </w:p>
        </w:tc>
        <w:tc>
          <w:tcPr>
            <w:tcW w:w="826" w:type="dxa"/>
            <w:tcBorders>
              <w:right w:val="single" w:sz="4" w:space="0" w:color="auto"/>
            </w:tcBorders>
          </w:tcPr>
          <w:p w:rsidR="00A00089" w:rsidRDefault="00A00089">
            <w:pPr>
              <w:jc w:val="center"/>
              <w:rPr>
                <w:rFonts w:asciiTheme="minorEastAsia" w:hAnsiTheme="minorEastAsia"/>
                <w:sz w:val="15"/>
                <w:szCs w:val="15"/>
              </w:rPr>
            </w:pPr>
          </w:p>
        </w:tc>
        <w:tc>
          <w:tcPr>
            <w:tcW w:w="624" w:type="dxa"/>
            <w:tcBorders>
              <w:left w:val="single" w:sz="4" w:space="0" w:color="auto"/>
            </w:tcBorders>
          </w:tcPr>
          <w:p w:rsidR="00A00089" w:rsidRDefault="00A00089">
            <w:pPr>
              <w:jc w:val="center"/>
              <w:rPr>
                <w:rFonts w:asciiTheme="minorEastAsia" w:hAnsiTheme="minorEastAsia"/>
                <w:sz w:val="15"/>
                <w:szCs w:val="15"/>
              </w:rPr>
            </w:pPr>
          </w:p>
        </w:tc>
      </w:tr>
      <w:tr w:rsidR="00A00089">
        <w:trPr>
          <w:trHeight w:val="318"/>
        </w:trPr>
        <w:tc>
          <w:tcPr>
            <w:tcW w:w="7402" w:type="dxa"/>
            <w:gridSpan w:val="6"/>
          </w:tcPr>
          <w:p w:rsidR="00A00089" w:rsidRDefault="00A249BB">
            <w:pPr>
              <w:jc w:val="center"/>
              <w:rPr>
                <w:rFonts w:asciiTheme="minorEastAsia" w:hAnsiTheme="minorEastAsia"/>
                <w:sz w:val="15"/>
                <w:szCs w:val="15"/>
              </w:rPr>
            </w:pPr>
            <w:r>
              <w:rPr>
                <w:rFonts w:asciiTheme="minorEastAsia" w:hAnsiTheme="minorEastAsia" w:hint="eastAsia"/>
                <w:sz w:val="15"/>
                <w:szCs w:val="15"/>
              </w:rPr>
              <w:t>合计</w:t>
            </w:r>
          </w:p>
        </w:tc>
        <w:tc>
          <w:tcPr>
            <w:tcW w:w="826" w:type="dxa"/>
            <w:tcBorders>
              <w:right w:val="single" w:sz="4" w:space="0" w:color="auto"/>
            </w:tcBorders>
          </w:tcPr>
          <w:p w:rsidR="00A00089" w:rsidRDefault="00A00089">
            <w:pPr>
              <w:jc w:val="center"/>
              <w:rPr>
                <w:rFonts w:asciiTheme="minorEastAsia" w:hAnsiTheme="minorEastAsia"/>
                <w:sz w:val="15"/>
                <w:szCs w:val="15"/>
              </w:rPr>
            </w:pPr>
          </w:p>
        </w:tc>
        <w:tc>
          <w:tcPr>
            <w:tcW w:w="624" w:type="dxa"/>
            <w:tcBorders>
              <w:left w:val="single" w:sz="4" w:space="0" w:color="auto"/>
            </w:tcBorders>
          </w:tcPr>
          <w:p w:rsidR="00A00089" w:rsidRDefault="00A00089">
            <w:pPr>
              <w:jc w:val="center"/>
              <w:rPr>
                <w:rFonts w:asciiTheme="minorEastAsia" w:hAnsiTheme="minorEastAsia"/>
                <w:sz w:val="15"/>
                <w:szCs w:val="15"/>
              </w:rPr>
            </w:pPr>
          </w:p>
        </w:tc>
      </w:tr>
    </w:tbl>
    <w:p w:rsidR="00A00089" w:rsidRDefault="00A249BB">
      <w:pPr>
        <w:ind w:firstLineChars="202" w:firstLine="568"/>
        <w:jc w:val="left"/>
        <w:rPr>
          <w:rFonts w:ascii="宋体" w:eastAsia="宋体" w:hAnsi="宋体" w:cs="宋体"/>
          <w:b/>
          <w:sz w:val="28"/>
          <w:szCs w:val="28"/>
        </w:rPr>
      </w:pPr>
      <w:r>
        <w:rPr>
          <w:rFonts w:ascii="宋体" w:eastAsia="宋体" w:hAnsi="宋体" w:cs="宋体" w:hint="eastAsia"/>
          <w:b/>
          <w:sz w:val="28"/>
          <w:szCs w:val="28"/>
        </w:rPr>
        <w:t>六、教学实施</w:t>
      </w:r>
    </w:p>
    <w:p w:rsidR="00A00089" w:rsidRDefault="00A249BB">
      <w:pPr>
        <w:jc w:val="left"/>
        <w:rPr>
          <w:rFonts w:asciiTheme="minorEastAsia" w:hAnsiTheme="minorEastAsia"/>
          <w:i/>
          <w:sz w:val="28"/>
          <w:szCs w:val="28"/>
        </w:rPr>
      </w:pPr>
      <w:r>
        <w:rPr>
          <w:rFonts w:asciiTheme="minorEastAsia" w:hAnsiTheme="minorEastAsia" w:hint="eastAsia"/>
          <w:i/>
          <w:sz w:val="28"/>
          <w:szCs w:val="28"/>
        </w:rPr>
        <w:t xml:space="preserve">    </w:t>
      </w:r>
      <w:r>
        <w:rPr>
          <w:rFonts w:asciiTheme="minorEastAsia" w:hAnsiTheme="minorEastAsia" w:hint="eastAsia"/>
          <w:i/>
          <w:sz w:val="28"/>
          <w:szCs w:val="28"/>
        </w:rPr>
        <w:t>注释：主要包括师资条件、教学设施、教学方法与手段、教学资源等内容。</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1.</w:t>
      </w:r>
      <w:r>
        <w:rPr>
          <w:rFonts w:asciiTheme="minorEastAsia" w:hAnsiTheme="minorEastAsia" w:hint="eastAsia"/>
          <w:i/>
          <w:sz w:val="28"/>
          <w:szCs w:val="28"/>
        </w:rPr>
        <w:t>师资条件</w:t>
      </w:r>
      <w:r>
        <w:rPr>
          <w:rFonts w:asciiTheme="minorEastAsia"/>
          <w:i/>
          <w:sz w:val="28"/>
          <w:szCs w:val="28"/>
        </w:rPr>
        <w:t> </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注释：对任课教师的职业能力和知识结构的要求。</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专任教师和兼职教师组成的具有“双师”结构特点的教学团队要求。</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2.</w:t>
      </w:r>
      <w:r>
        <w:rPr>
          <w:rFonts w:asciiTheme="minorEastAsia" w:hAnsiTheme="minorEastAsia" w:hint="eastAsia"/>
          <w:i/>
          <w:sz w:val="28"/>
          <w:szCs w:val="28"/>
        </w:rPr>
        <w:t>教学设施</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软硬件条件。注意：如需要校内外实训基地条件，也需要说明。校内实训基地条件，课程对校内生产性或物理仿真（实物模拟仿真）、半物理仿真（混合仿真）和计算机仿真（数字仿真）实训基地条件的要求，主要配套的教学仪器设备与媒体要求。校外实训基地及条件要求，工学结合、社会资源等。</w:t>
      </w:r>
      <w:r>
        <w:rPr>
          <w:rFonts w:asciiTheme="minorEastAsia"/>
          <w:i/>
          <w:sz w:val="28"/>
          <w:szCs w:val="28"/>
        </w:rPr>
        <w:t> </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3.</w:t>
      </w:r>
      <w:r>
        <w:rPr>
          <w:rFonts w:asciiTheme="minorEastAsia" w:hAnsiTheme="minorEastAsia" w:hint="eastAsia"/>
          <w:i/>
          <w:sz w:val="28"/>
          <w:szCs w:val="28"/>
        </w:rPr>
        <w:t>教学方法与手段</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注释：针对具体的教学内容和教学过程需要，如何采用项目教学</w:t>
      </w:r>
      <w:r>
        <w:rPr>
          <w:rFonts w:asciiTheme="minorEastAsia" w:hAnsiTheme="minorEastAsia" w:hint="eastAsia"/>
          <w:i/>
          <w:sz w:val="28"/>
          <w:szCs w:val="28"/>
        </w:rPr>
        <w:lastRenderedPageBreak/>
        <w:t>法、任务驱动法、讲授法、引导文教学法、角色扮演法、案例教学法、情境教学法、实训作业法等。也可以将教学方法和手段要求并入前面“课程内容与要求”，按教学单元介绍所应采用的教</w:t>
      </w:r>
      <w:r>
        <w:rPr>
          <w:rFonts w:asciiTheme="minorEastAsia" w:hAnsiTheme="minorEastAsia" w:hint="eastAsia"/>
          <w:i/>
          <w:sz w:val="28"/>
          <w:szCs w:val="28"/>
        </w:rPr>
        <w:t>学方法和教学手段。</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4.</w:t>
      </w:r>
      <w:r>
        <w:rPr>
          <w:rFonts w:asciiTheme="minorEastAsia" w:hAnsiTheme="minorEastAsia" w:hint="eastAsia"/>
          <w:i/>
          <w:sz w:val="28"/>
          <w:szCs w:val="28"/>
        </w:rPr>
        <w:t>教材使用</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w:t>
      </w:r>
      <w:r>
        <w:rPr>
          <w:rFonts w:asciiTheme="minorEastAsia" w:hAnsiTheme="minorEastAsia"/>
          <w:i/>
          <w:sz w:val="28"/>
          <w:szCs w:val="28"/>
        </w:rPr>
        <w:t>1</w:t>
      </w:r>
      <w:r>
        <w:rPr>
          <w:rFonts w:asciiTheme="minorEastAsia" w:hAnsiTheme="minorEastAsia" w:hint="eastAsia"/>
          <w:i/>
          <w:sz w:val="28"/>
          <w:szCs w:val="28"/>
        </w:rPr>
        <w:t>）教材选用</w:t>
      </w:r>
    </w:p>
    <w:p w:rsidR="00A00089" w:rsidRDefault="00A249BB" w:rsidP="00A00089">
      <w:pPr>
        <w:ind w:firstLineChars="201" w:firstLine="563"/>
        <w:rPr>
          <w:rFonts w:asciiTheme="minorEastAsia"/>
          <w:i/>
          <w:sz w:val="28"/>
          <w:szCs w:val="28"/>
        </w:rPr>
      </w:pPr>
      <w:r>
        <w:rPr>
          <w:rFonts w:asciiTheme="minorEastAsia" w:hAnsiTheme="minorEastAsia" w:hint="eastAsia"/>
          <w:i/>
          <w:sz w:val="28"/>
          <w:szCs w:val="28"/>
        </w:rPr>
        <w:t>注释：说明本课程教学使用的教材与教学参考资料，包括主教材、主要参考书及参考资料；</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w:t>
      </w:r>
      <w:r>
        <w:rPr>
          <w:rFonts w:asciiTheme="minorEastAsia" w:hAnsiTheme="minorEastAsia"/>
          <w:i/>
          <w:sz w:val="28"/>
          <w:szCs w:val="28"/>
        </w:rPr>
        <w:t>2</w:t>
      </w:r>
      <w:r>
        <w:rPr>
          <w:rFonts w:asciiTheme="minorEastAsia" w:hAnsiTheme="minorEastAsia" w:hint="eastAsia"/>
          <w:i/>
          <w:sz w:val="28"/>
          <w:szCs w:val="28"/>
        </w:rPr>
        <w:t>）教材编写原则与要求。</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w:t>
      </w:r>
      <w:r>
        <w:rPr>
          <w:rFonts w:asciiTheme="minorEastAsia" w:hAnsiTheme="minorEastAsia"/>
          <w:i/>
          <w:sz w:val="28"/>
          <w:szCs w:val="28"/>
        </w:rPr>
        <w:t>3</w:t>
      </w:r>
      <w:r>
        <w:rPr>
          <w:rFonts w:asciiTheme="minorEastAsia" w:hAnsiTheme="minorEastAsia" w:hint="eastAsia"/>
          <w:i/>
          <w:sz w:val="28"/>
          <w:szCs w:val="28"/>
        </w:rPr>
        <w:t>）教材、教学参考资料使用建议。</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 xml:space="preserve">5. </w:t>
      </w:r>
      <w:r>
        <w:rPr>
          <w:rFonts w:asciiTheme="minorEastAsia" w:hAnsiTheme="minorEastAsia" w:hint="eastAsia"/>
          <w:i/>
          <w:sz w:val="28"/>
          <w:szCs w:val="28"/>
        </w:rPr>
        <w:t>课程资源开发与利用</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w:t>
      </w:r>
      <w:r>
        <w:rPr>
          <w:rFonts w:asciiTheme="minorEastAsia" w:hAnsiTheme="minorEastAsia"/>
          <w:i/>
          <w:sz w:val="28"/>
          <w:szCs w:val="28"/>
        </w:rPr>
        <w:t>1</w:t>
      </w:r>
      <w:r>
        <w:rPr>
          <w:rFonts w:asciiTheme="minorEastAsia" w:hAnsiTheme="minorEastAsia" w:hint="eastAsia"/>
          <w:i/>
          <w:sz w:val="28"/>
          <w:szCs w:val="28"/>
        </w:rPr>
        <w:t>）学习资料资源：</w:t>
      </w:r>
      <w:r>
        <w:rPr>
          <w:rFonts w:asciiTheme="minorEastAsia"/>
          <w:i/>
          <w:sz w:val="28"/>
          <w:szCs w:val="28"/>
        </w:rPr>
        <w:t> </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注释：如实训指导书、学习指南等。</w:t>
      </w:r>
      <w:r>
        <w:rPr>
          <w:rFonts w:asciiTheme="minorEastAsia"/>
          <w:i/>
          <w:sz w:val="28"/>
          <w:szCs w:val="28"/>
        </w:rPr>
        <w:t> </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w:t>
      </w:r>
      <w:r>
        <w:rPr>
          <w:rFonts w:asciiTheme="minorEastAsia" w:hAnsiTheme="minorEastAsia"/>
          <w:i/>
          <w:sz w:val="28"/>
          <w:szCs w:val="28"/>
        </w:rPr>
        <w:t>2</w:t>
      </w:r>
      <w:r>
        <w:rPr>
          <w:rFonts w:asciiTheme="minorEastAsia" w:hAnsiTheme="minorEastAsia" w:hint="eastAsia"/>
          <w:i/>
          <w:sz w:val="28"/>
          <w:szCs w:val="28"/>
        </w:rPr>
        <w:t>）信息化教学资源：</w:t>
      </w:r>
      <w:r>
        <w:rPr>
          <w:rFonts w:asciiTheme="minorEastAsia"/>
          <w:i/>
          <w:sz w:val="28"/>
          <w:szCs w:val="28"/>
        </w:rPr>
        <w:t> </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注释：如网络课程、多媒体课件、多媒体素材、电子图书和专业网站的开发与利用。</w:t>
      </w:r>
      <w:r>
        <w:rPr>
          <w:rFonts w:asciiTheme="minorEastAsia"/>
          <w:i/>
          <w:sz w:val="28"/>
          <w:szCs w:val="28"/>
        </w:rPr>
        <w:t> </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w:t>
      </w:r>
      <w:r>
        <w:rPr>
          <w:rFonts w:asciiTheme="minorEastAsia" w:hAnsiTheme="minorEastAsia"/>
          <w:i/>
          <w:sz w:val="28"/>
          <w:szCs w:val="28"/>
        </w:rPr>
        <w:t>3</w:t>
      </w:r>
      <w:r>
        <w:rPr>
          <w:rFonts w:asciiTheme="minorEastAsia" w:hAnsiTheme="minorEastAsia" w:hint="eastAsia"/>
          <w:i/>
          <w:sz w:val="28"/>
          <w:szCs w:val="28"/>
        </w:rPr>
        <w:t>）课程资源的开发建议</w:t>
      </w:r>
      <w:r>
        <w:rPr>
          <w:rFonts w:asciiTheme="minorEastAsia"/>
          <w:i/>
          <w:sz w:val="28"/>
          <w:szCs w:val="28"/>
        </w:rPr>
        <w:t> </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注释：应撰写学习指南和实训指导书，帮助学生明确学习目标和进度，指导学生的学习方法、实训任务的实际操作步骤，常见问题的解决方法等。充分开发和利用网络课程资源，充分利用诸如多媒体课件、教学视频、教学案例、学习论坛、在线答疑、在线测试等资源，使教学从单一媒体向多种媒体转变；教学活动从信息的单向传递向双</w:t>
      </w:r>
      <w:r>
        <w:rPr>
          <w:rFonts w:asciiTheme="minorEastAsia" w:hAnsiTheme="minorEastAsia" w:hint="eastAsia"/>
          <w:i/>
          <w:sz w:val="28"/>
          <w:szCs w:val="28"/>
        </w:rPr>
        <w:lastRenderedPageBreak/>
        <w:t>向交换转变；学生学习从个人独自学习向合作学习转变。</w:t>
      </w:r>
      <w:r>
        <w:rPr>
          <w:rFonts w:asciiTheme="minorEastAsia"/>
          <w:i/>
          <w:sz w:val="28"/>
          <w:szCs w:val="28"/>
        </w:rPr>
        <w:t> </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w:t>
      </w:r>
      <w:r>
        <w:rPr>
          <w:rFonts w:asciiTheme="minorEastAsia" w:hAnsiTheme="minorEastAsia"/>
          <w:i/>
          <w:sz w:val="28"/>
          <w:szCs w:val="28"/>
        </w:rPr>
        <w:t>4</w:t>
      </w:r>
      <w:r>
        <w:rPr>
          <w:rFonts w:asciiTheme="minorEastAsia" w:hAnsiTheme="minorEastAsia" w:hint="eastAsia"/>
          <w:i/>
          <w:sz w:val="28"/>
          <w:szCs w:val="28"/>
        </w:rPr>
        <w:t>）课程资源的使用建议</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注释：各种教学资源作为配合课程教学使用的助教、助学资源必须符合以下要求</w:t>
      </w:r>
      <w:r>
        <w:rPr>
          <w:rFonts w:asciiTheme="minorEastAsia" w:hAnsiTheme="minorEastAsia"/>
          <w:i/>
          <w:sz w:val="28"/>
          <w:szCs w:val="28"/>
        </w:rPr>
        <w:t>:</w:t>
      </w:r>
      <w:r>
        <w:rPr>
          <w:rFonts w:asciiTheme="minorEastAsia" w:hAnsiTheme="minorEastAsia" w:hint="eastAsia"/>
          <w:i/>
          <w:sz w:val="28"/>
          <w:szCs w:val="28"/>
        </w:rPr>
        <w:t>内容符合课程标准要求，教学目标明确，取材合适；符合认知规律，逻辑</w:t>
      </w:r>
      <w:r>
        <w:rPr>
          <w:rFonts w:asciiTheme="minorEastAsia" w:hAnsiTheme="minorEastAsia" w:hint="eastAsia"/>
          <w:i/>
          <w:sz w:val="28"/>
          <w:szCs w:val="28"/>
        </w:rPr>
        <w:t>性强，利于学生知识与能力的建构；媒体资源使用恰当，和传统教学方法相得益彰，互动性好；文字、符号、公式、计量单位符合国家标注或惯例；教师教学中不能过分依赖课件，尤其是文字表述内容。</w:t>
      </w:r>
    </w:p>
    <w:p w:rsidR="00A00089" w:rsidRDefault="00A249BB">
      <w:pPr>
        <w:ind w:firstLineChars="253" w:firstLine="711"/>
        <w:jc w:val="left"/>
        <w:rPr>
          <w:rFonts w:ascii="宋体" w:eastAsia="宋体" w:hAnsi="宋体" w:cs="宋体"/>
          <w:b/>
          <w:sz w:val="28"/>
          <w:szCs w:val="28"/>
        </w:rPr>
      </w:pPr>
      <w:r>
        <w:rPr>
          <w:rFonts w:ascii="宋体" w:eastAsia="宋体" w:hAnsi="宋体" w:cs="宋体" w:hint="eastAsia"/>
          <w:b/>
          <w:sz w:val="28"/>
          <w:szCs w:val="28"/>
        </w:rPr>
        <w:t>七、考核标准</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t>注释：从考核原则（考试结果与学习过程、基础知识与实践能力相结合等原则）、考核方式（试卷笔试考试、现场操作、仿真模拟演练、企业实践评价、平时学习过程评价等等），以及课程最终考核成绩计算方式等进行明确。</w:t>
      </w:r>
    </w:p>
    <w:p w:rsidR="00A00089" w:rsidRDefault="00A249BB">
      <w:pPr>
        <w:ind w:firstLineChars="201" w:firstLine="565"/>
        <w:rPr>
          <w:rFonts w:asciiTheme="minorEastAsia" w:hAnsiTheme="minorEastAsia"/>
          <w:b/>
          <w:i/>
          <w:sz w:val="28"/>
          <w:szCs w:val="28"/>
        </w:rPr>
      </w:pPr>
      <w:r>
        <w:rPr>
          <w:rFonts w:asciiTheme="minorEastAsia" w:hAnsiTheme="minorEastAsia" w:hint="eastAsia"/>
          <w:b/>
          <w:i/>
          <w:sz w:val="28"/>
          <w:szCs w:val="28"/>
        </w:rPr>
        <w:t>如采取单一某一种考核方式，要规定相关要求，比如采取单一试卷笔试考试，就应规定每一学习单元的考试比重和题型要求；采取单一</w:t>
      </w:r>
      <w:r>
        <w:rPr>
          <w:rFonts w:asciiTheme="minorEastAsia" w:hAnsiTheme="minorEastAsia" w:hint="eastAsia"/>
          <w:b/>
          <w:i/>
          <w:sz w:val="28"/>
          <w:szCs w:val="28"/>
        </w:rPr>
        <w:t>实际操作或模拟演练等，就应具体说明考试形式及操作方法等。</w:t>
      </w:r>
    </w:p>
    <w:p w:rsidR="00A00089" w:rsidRDefault="00A249BB">
      <w:pPr>
        <w:ind w:firstLineChars="201" w:firstLine="565"/>
        <w:rPr>
          <w:rFonts w:asciiTheme="minorEastAsia" w:hAnsiTheme="minorEastAsia"/>
          <w:b/>
          <w:i/>
          <w:sz w:val="28"/>
          <w:szCs w:val="28"/>
        </w:rPr>
      </w:pPr>
      <w:r>
        <w:rPr>
          <w:rFonts w:asciiTheme="minorEastAsia" w:hAnsiTheme="minorEastAsia" w:hint="eastAsia"/>
          <w:b/>
          <w:i/>
          <w:sz w:val="28"/>
          <w:szCs w:val="28"/>
        </w:rPr>
        <w:t>如采取综合试卷笔试、实际操作、模拟演练等多种考核方式，就应具体说明每一方式的要求及综合计算最终课程成绩的方式。</w:t>
      </w:r>
    </w:p>
    <w:p w:rsidR="00A00089" w:rsidRDefault="00A249BB">
      <w:pPr>
        <w:ind w:firstLineChars="201" w:firstLine="565"/>
        <w:rPr>
          <w:rFonts w:asciiTheme="minorEastAsia" w:hAnsiTheme="minorEastAsia"/>
          <w:b/>
          <w:i/>
          <w:sz w:val="28"/>
          <w:szCs w:val="28"/>
        </w:rPr>
      </w:pPr>
      <w:r>
        <w:rPr>
          <w:rFonts w:asciiTheme="minorEastAsia" w:hAnsiTheme="minorEastAsia" w:hint="eastAsia"/>
          <w:b/>
          <w:i/>
          <w:sz w:val="28"/>
          <w:szCs w:val="28"/>
        </w:rPr>
        <w:t>鼓励支持大胆改革传统单一的试卷笔试考试，创新适应课程特点的多种方式综合的考核方式，突出考核学生实际操作能力和职业能力、素质。</w:t>
      </w:r>
    </w:p>
    <w:p w:rsidR="00A00089" w:rsidRDefault="00A249BB" w:rsidP="00A00089">
      <w:pPr>
        <w:ind w:firstLineChars="201" w:firstLine="563"/>
        <w:rPr>
          <w:rFonts w:asciiTheme="minorEastAsia" w:hAnsiTheme="minorEastAsia"/>
          <w:i/>
          <w:sz w:val="28"/>
          <w:szCs w:val="28"/>
        </w:rPr>
      </w:pPr>
      <w:r>
        <w:rPr>
          <w:rFonts w:asciiTheme="minorEastAsia" w:hAnsiTheme="minorEastAsia" w:hint="eastAsia"/>
          <w:i/>
          <w:sz w:val="28"/>
          <w:szCs w:val="28"/>
        </w:rPr>
        <w:lastRenderedPageBreak/>
        <w:t>学期教学评价</w:t>
      </w:r>
      <w:r>
        <w:rPr>
          <w:rFonts w:asciiTheme="minorEastAsia" w:hAnsiTheme="minorEastAsia"/>
          <w:i/>
          <w:sz w:val="28"/>
          <w:szCs w:val="28"/>
        </w:rPr>
        <w:t>=</w:t>
      </w:r>
      <w:r>
        <w:rPr>
          <w:rFonts w:asciiTheme="minorEastAsia" w:hAnsiTheme="minorEastAsia" w:hint="eastAsia"/>
          <w:i/>
          <w:sz w:val="28"/>
          <w:szCs w:val="28"/>
        </w:rPr>
        <w:t>过程评价</w:t>
      </w:r>
      <w:r>
        <w:rPr>
          <w:rFonts w:asciiTheme="minorEastAsia" w:hAnsiTheme="minorEastAsia"/>
          <w:i/>
          <w:sz w:val="28"/>
          <w:szCs w:val="28"/>
        </w:rPr>
        <w:t>X%</w:t>
      </w:r>
      <w:r>
        <w:rPr>
          <w:i/>
          <w:sz w:val="28"/>
          <w:szCs w:val="28"/>
        </w:rPr>
        <w:t> </w:t>
      </w:r>
      <w:r>
        <w:rPr>
          <w:rFonts w:asciiTheme="minorEastAsia" w:hAnsiTheme="minorEastAsia"/>
          <w:i/>
          <w:sz w:val="28"/>
          <w:szCs w:val="28"/>
        </w:rPr>
        <w:t>+</w:t>
      </w:r>
      <w:r>
        <w:rPr>
          <w:i/>
          <w:sz w:val="28"/>
          <w:szCs w:val="28"/>
        </w:rPr>
        <w:t> </w:t>
      </w:r>
      <w:r>
        <w:rPr>
          <w:rFonts w:asciiTheme="minorEastAsia" w:hAnsiTheme="minorEastAsia" w:hint="eastAsia"/>
          <w:i/>
          <w:sz w:val="28"/>
          <w:szCs w:val="28"/>
        </w:rPr>
        <w:t>知识评价</w:t>
      </w:r>
      <w:r>
        <w:rPr>
          <w:rFonts w:asciiTheme="minorEastAsia" w:hAnsiTheme="minorEastAsia"/>
          <w:i/>
          <w:sz w:val="28"/>
          <w:szCs w:val="28"/>
        </w:rPr>
        <w:t>X%+……</w:t>
      </w:r>
      <w:r>
        <w:rPr>
          <w:i/>
          <w:sz w:val="28"/>
          <w:szCs w:val="28"/>
        </w:rPr>
        <w:t> </w:t>
      </w:r>
    </w:p>
    <w:p w:rsidR="00A00089" w:rsidRDefault="00A249BB">
      <w:pPr>
        <w:ind w:firstLineChars="253" w:firstLine="711"/>
        <w:jc w:val="left"/>
        <w:rPr>
          <w:rFonts w:ascii="宋体" w:eastAsia="宋体" w:hAnsi="宋体" w:cs="宋体"/>
          <w:b/>
          <w:sz w:val="28"/>
          <w:szCs w:val="28"/>
        </w:rPr>
      </w:pPr>
      <w:r>
        <w:rPr>
          <w:rFonts w:ascii="宋体" w:eastAsia="宋体" w:hAnsi="宋体" w:cs="宋体" w:hint="eastAsia"/>
          <w:b/>
          <w:sz w:val="28"/>
          <w:szCs w:val="28"/>
        </w:rPr>
        <w:t>八、其他</w:t>
      </w:r>
      <w:bookmarkStart w:id="0" w:name="_GoBack"/>
      <w:bookmarkEnd w:id="0"/>
    </w:p>
    <w:p w:rsidR="00A00089" w:rsidRDefault="00A249BB">
      <w:pPr>
        <w:ind w:firstLineChars="253" w:firstLine="708"/>
        <w:jc w:val="left"/>
        <w:rPr>
          <w:rFonts w:asciiTheme="minorEastAsia" w:hAnsiTheme="minorEastAsia"/>
          <w:i/>
          <w:sz w:val="28"/>
          <w:szCs w:val="28"/>
        </w:rPr>
      </w:pPr>
      <w:r>
        <w:rPr>
          <w:rFonts w:asciiTheme="minorEastAsia" w:hAnsiTheme="minorEastAsia" w:hint="eastAsia"/>
          <w:i/>
          <w:sz w:val="28"/>
          <w:szCs w:val="28"/>
        </w:rPr>
        <w:t>包括引用技术规范及有关问题说明</w:t>
      </w:r>
    </w:p>
    <w:p w:rsidR="00A00089" w:rsidRDefault="00A00089">
      <w:pPr>
        <w:ind w:firstLineChars="253" w:firstLine="708"/>
        <w:jc w:val="left"/>
        <w:rPr>
          <w:rFonts w:asciiTheme="minorEastAsia" w:hAnsiTheme="minorEastAsia"/>
          <w:i/>
          <w:sz w:val="28"/>
          <w:szCs w:val="28"/>
        </w:rPr>
      </w:pPr>
    </w:p>
    <w:p w:rsidR="00403F51" w:rsidRDefault="00403F51" w:rsidP="00403F51">
      <w:pPr>
        <w:rPr>
          <w:rFonts w:ascii="宋体" w:hAnsi="宋体"/>
          <w:color w:val="000000"/>
          <w:kern w:val="0"/>
          <w:sz w:val="28"/>
          <w:szCs w:val="28"/>
        </w:rPr>
      </w:pPr>
      <w:r w:rsidRPr="00265FCF">
        <w:rPr>
          <w:rFonts w:ascii="黑体" w:eastAsia="黑体" w:hAnsi="黑体" w:hint="eastAsia"/>
          <w:b/>
          <w:sz w:val="28"/>
          <w:szCs w:val="28"/>
        </w:rPr>
        <w:t>课程编码注释：</w:t>
      </w:r>
      <w:r w:rsidRPr="0013522D">
        <w:rPr>
          <w:rFonts w:asciiTheme="minorEastAsia" w:hAnsiTheme="minorEastAsia" w:hint="eastAsia"/>
          <w:sz w:val="28"/>
          <w:szCs w:val="28"/>
        </w:rPr>
        <w:t>依据《湖南艺术职业学院课程管理办法</w:t>
      </w:r>
      <w:r w:rsidR="00265FCF">
        <w:rPr>
          <w:rFonts w:asciiTheme="minorEastAsia" w:hAnsiTheme="minorEastAsia" w:hint="eastAsia"/>
          <w:sz w:val="28"/>
          <w:szCs w:val="28"/>
        </w:rPr>
        <w:t>（试行）</w:t>
      </w:r>
      <w:r w:rsidRPr="0013522D">
        <w:rPr>
          <w:rFonts w:asciiTheme="minorEastAsia" w:hAnsiTheme="minorEastAsia" w:hint="eastAsia"/>
          <w:sz w:val="28"/>
          <w:szCs w:val="28"/>
        </w:rPr>
        <w:t>》</w:t>
      </w:r>
      <w:r>
        <w:rPr>
          <w:rFonts w:asciiTheme="minorEastAsia" w:hAnsiTheme="minorEastAsia" w:hint="eastAsia"/>
          <w:sz w:val="28"/>
          <w:szCs w:val="28"/>
        </w:rPr>
        <w:t>，</w:t>
      </w:r>
      <w:r w:rsidR="00265FCF">
        <w:rPr>
          <w:rFonts w:asciiTheme="minorEastAsia" w:hAnsiTheme="minorEastAsia" w:hint="eastAsia"/>
          <w:sz w:val="28"/>
          <w:szCs w:val="28"/>
        </w:rPr>
        <w:t>一般</w:t>
      </w:r>
      <w:r>
        <w:rPr>
          <w:rFonts w:ascii="宋体" w:hAnsi="宋体" w:hint="eastAsia"/>
          <w:color w:val="000000"/>
          <w:kern w:val="0"/>
          <w:sz w:val="28"/>
          <w:szCs w:val="28"/>
        </w:rPr>
        <w:t>课程代码由10位字母和阿拉伯数字组成，如下：</w:t>
      </w:r>
    </w:p>
    <w:p w:rsidR="00403F51" w:rsidRDefault="00403F51" w:rsidP="00403F51">
      <w:pPr>
        <w:widowControl/>
        <w:spacing w:line="560" w:lineRule="exact"/>
        <w:ind w:firstLineChars="350" w:firstLine="980"/>
        <w:rPr>
          <w:rFonts w:ascii="宋体" w:hAnsi="宋体"/>
          <w:color w:val="000000"/>
          <w:kern w:val="0"/>
          <w:sz w:val="28"/>
          <w:szCs w:val="28"/>
        </w:rPr>
      </w:pPr>
      <w:r>
        <w:rPr>
          <w:rFonts w:ascii="宋体" w:hAnsi="宋体" w:hint="eastAsia"/>
          <w:color w:val="000000"/>
          <w:kern w:val="0"/>
          <w:sz w:val="28"/>
          <w:szCs w:val="28"/>
        </w:rPr>
        <w:t>A           000000           G           ××</w:t>
      </w:r>
    </w:p>
    <w:p w:rsidR="00403F51" w:rsidRDefault="00403F51" w:rsidP="00403F51">
      <w:pPr>
        <w:widowControl/>
        <w:spacing w:line="560" w:lineRule="exact"/>
        <w:ind w:firstLineChars="202" w:firstLine="566"/>
        <w:rPr>
          <w:rFonts w:ascii="宋体" w:hAnsi="宋体"/>
          <w:color w:val="000000"/>
          <w:kern w:val="0"/>
          <w:sz w:val="28"/>
          <w:szCs w:val="28"/>
        </w:rPr>
      </w:pPr>
      <w:r>
        <w:rPr>
          <w:rFonts w:ascii="宋体" w:hAnsi="宋体" w:hint="eastAsia"/>
          <w:color w:val="000000"/>
          <w:kern w:val="0"/>
          <w:sz w:val="28"/>
          <w:szCs w:val="28"/>
        </w:rPr>
        <w:t>层次代码       专业代码      课程类别      课程流水号</w:t>
      </w:r>
    </w:p>
    <w:p w:rsidR="00403F51" w:rsidRDefault="00403F51" w:rsidP="00403F51">
      <w:pPr>
        <w:widowControl/>
        <w:spacing w:line="560" w:lineRule="exact"/>
        <w:ind w:firstLineChars="202" w:firstLine="566"/>
        <w:rPr>
          <w:rFonts w:ascii="宋体" w:hAnsi="宋体"/>
          <w:color w:val="000000"/>
          <w:kern w:val="0"/>
          <w:sz w:val="28"/>
          <w:szCs w:val="28"/>
        </w:rPr>
      </w:pPr>
      <w:r>
        <w:rPr>
          <w:rFonts w:ascii="宋体" w:hAnsi="宋体" w:hint="eastAsia"/>
          <w:color w:val="000000"/>
          <w:kern w:val="0"/>
          <w:sz w:val="28"/>
          <w:szCs w:val="28"/>
        </w:rPr>
        <w:t>1.A位字母为层次代码——三年制高职为A，五年制大专为B，三年制中专为C；五年制中专为D；六年制中专为E；两年制高职为F。</w:t>
      </w:r>
    </w:p>
    <w:p w:rsidR="00403F51" w:rsidRDefault="00403F51" w:rsidP="00403F51">
      <w:pPr>
        <w:widowControl/>
        <w:spacing w:line="560" w:lineRule="exact"/>
        <w:ind w:firstLineChars="202" w:firstLine="566"/>
        <w:rPr>
          <w:rFonts w:ascii="宋体" w:hAnsi="宋体"/>
          <w:color w:val="000000"/>
          <w:kern w:val="0"/>
          <w:sz w:val="28"/>
          <w:szCs w:val="28"/>
        </w:rPr>
      </w:pPr>
      <w:r>
        <w:rPr>
          <w:rFonts w:ascii="宋体" w:hAnsi="宋体" w:hint="eastAsia"/>
          <w:color w:val="000000"/>
          <w:kern w:val="0"/>
          <w:sz w:val="28"/>
          <w:szCs w:val="28"/>
        </w:rPr>
        <w:t>2.000000位数字为专业代码——例如：戏曲表演为650204</w:t>
      </w:r>
    </w:p>
    <w:p w:rsidR="00403F51" w:rsidRDefault="00403F51" w:rsidP="00403F51">
      <w:pPr>
        <w:widowControl/>
        <w:spacing w:line="560" w:lineRule="exact"/>
        <w:ind w:firstLineChars="202" w:firstLine="566"/>
        <w:rPr>
          <w:rFonts w:ascii="宋体" w:hAnsi="宋体"/>
          <w:color w:val="000000"/>
          <w:kern w:val="0"/>
          <w:sz w:val="28"/>
          <w:szCs w:val="28"/>
        </w:rPr>
      </w:pPr>
      <w:r>
        <w:rPr>
          <w:rFonts w:ascii="宋体" w:hAnsi="宋体" w:hint="eastAsia"/>
          <w:color w:val="000000"/>
          <w:kern w:val="0"/>
          <w:sz w:val="28"/>
          <w:szCs w:val="28"/>
        </w:rPr>
        <w:t>3.G位字母为课程类别代码——公共必修课为G；公共限修课为H；专业必修课为I；专业限修课为J</w:t>
      </w:r>
      <w:r w:rsidR="00265FCF">
        <w:rPr>
          <w:rFonts w:ascii="宋体" w:hAnsi="宋体" w:hint="eastAsia"/>
          <w:color w:val="000000"/>
          <w:kern w:val="0"/>
          <w:sz w:val="28"/>
          <w:szCs w:val="28"/>
        </w:rPr>
        <w:t>；任意选修课为R。</w:t>
      </w:r>
    </w:p>
    <w:p w:rsidR="00403F51" w:rsidRDefault="00403F51" w:rsidP="00403F51">
      <w:pPr>
        <w:widowControl/>
        <w:spacing w:line="560" w:lineRule="exact"/>
        <w:ind w:firstLineChars="202" w:firstLine="566"/>
        <w:rPr>
          <w:rFonts w:ascii="宋体" w:hAnsi="宋体" w:hint="eastAsia"/>
          <w:color w:val="000000"/>
          <w:kern w:val="0"/>
          <w:sz w:val="28"/>
          <w:szCs w:val="28"/>
        </w:rPr>
      </w:pPr>
      <w:r>
        <w:rPr>
          <w:rFonts w:ascii="宋体" w:hAnsi="宋体" w:hint="eastAsia"/>
          <w:color w:val="000000"/>
          <w:kern w:val="0"/>
          <w:sz w:val="28"/>
          <w:szCs w:val="28"/>
        </w:rPr>
        <w:t>4.××位数字为课程流水号。按照教学计划中的开课顺序由01到99（同一学期开课的，按教学计划中排列先后进行流水排序）。</w:t>
      </w:r>
    </w:p>
    <w:p w:rsidR="00A00089" w:rsidRPr="00403F51" w:rsidRDefault="00403F51" w:rsidP="00403F51">
      <w:pPr>
        <w:widowControl/>
        <w:spacing w:line="560" w:lineRule="exact"/>
        <w:ind w:firstLineChars="202" w:firstLine="566"/>
        <w:rPr>
          <w:rFonts w:ascii="宋体" w:hAnsi="宋体"/>
          <w:color w:val="000000"/>
          <w:kern w:val="0"/>
          <w:sz w:val="28"/>
          <w:szCs w:val="28"/>
        </w:rPr>
      </w:pPr>
      <w:r>
        <w:rPr>
          <w:rFonts w:ascii="宋体" w:hAnsi="宋体" w:hint="eastAsia"/>
          <w:color w:val="000000"/>
          <w:kern w:val="0"/>
          <w:sz w:val="28"/>
          <w:szCs w:val="28"/>
        </w:rPr>
        <w:t>5.属国控专业的课程的，在尾码后加括号K</w:t>
      </w:r>
      <w:r w:rsidR="00265FCF">
        <w:rPr>
          <w:rFonts w:ascii="宋体" w:hAnsi="宋体" w:hint="eastAsia"/>
          <w:color w:val="000000"/>
          <w:kern w:val="0"/>
          <w:sz w:val="28"/>
          <w:szCs w:val="28"/>
        </w:rPr>
        <w:t>（总代码长度为11位）</w:t>
      </w:r>
      <w:r>
        <w:rPr>
          <w:rFonts w:ascii="宋体" w:hAnsi="宋体" w:hint="eastAsia"/>
          <w:color w:val="000000"/>
          <w:kern w:val="0"/>
          <w:sz w:val="28"/>
          <w:szCs w:val="28"/>
        </w:rPr>
        <w:t>；公共基础课和任意选修课中间六位数的专业代码按000000</w:t>
      </w:r>
      <w:r w:rsidR="00265FCF">
        <w:rPr>
          <w:rFonts w:ascii="宋体" w:hAnsi="宋体" w:hint="eastAsia"/>
          <w:color w:val="000000"/>
          <w:kern w:val="0"/>
          <w:sz w:val="28"/>
          <w:szCs w:val="28"/>
        </w:rPr>
        <w:t>。</w:t>
      </w:r>
    </w:p>
    <w:p w:rsidR="00A00089" w:rsidRDefault="00A00089">
      <w:pPr>
        <w:ind w:firstLineChars="253" w:firstLine="708"/>
        <w:jc w:val="left"/>
        <w:rPr>
          <w:rFonts w:asciiTheme="minorEastAsia" w:hAnsiTheme="minorEastAsia"/>
          <w:i/>
          <w:sz w:val="28"/>
          <w:szCs w:val="28"/>
        </w:rPr>
      </w:pPr>
    </w:p>
    <w:p w:rsidR="00A00089" w:rsidRDefault="00A00089">
      <w:pPr>
        <w:ind w:firstLineChars="253" w:firstLine="708"/>
        <w:jc w:val="left"/>
        <w:rPr>
          <w:rFonts w:asciiTheme="minorEastAsia" w:hAnsiTheme="minorEastAsia"/>
          <w:i/>
          <w:sz w:val="28"/>
          <w:szCs w:val="28"/>
        </w:rPr>
      </w:pPr>
    </w:p>
    <w:p w:rsidR="00A00089" w:rsidRDefault="00A00089">
      <w:pPr>
        <w:ind w:firstLineChars="253" w:firstLine="708"/>
        <w:jc w:val="left"/>
        <w:rPr>
          <w:rFonts w:asciiTheme="minorEastAsia" w:hAnsiTheme="minorEastAsia"/>
          <w:i/>
          <w:sz w:val="28"/>
          <w:szCs w:val="28"/>
        </w:rPr>
      </w:pPr>
    </w:p>
    <w:p w:rsidR="00A00089" w:rsidRDefault="00A00089">
      <w:pPr>
        <w:ind w:firstLineChars="253" w:firstLine="708"/>
        <w:jc w:val="left"/>
        <w:rPr>
          <w:rFonts w:asciiTheme="minorEastAsia" w:hAnsiTheme="minorEastAsia"/>
          <w:i/>
          <w:sz w:val="28"/>
          <w:szCs w:val="28"/>
        </w:rPr>
      </w:pPr>
    </w:p>
    <w:p w:rsidR="00A00089" w:rsidRDefault="00A00089">
      <w:pPr>
        <w:ind w:firstLineChars="253" w:firstLine="708"/>
        <w:jc w:val="left"/>
        <w:rPr>
          <w:rFonts w:asciiTheme="minorEastAsia" w:hAnsiTheme="minorEastAsia"/>
          <w:i/>
          <w:sz w:val="28"/>
          <w:szCs w:val="28"/>
        </w:rPr>
      </w:pPr>
    </w:p>
    <w:p w:rsidR="00A00089" w:rsidRDefault="00A249BB">
      <w:pPr>
        <w:jc w:val="left"/>
        <w:rPr>
          <w:rFonts w:asciiTheme="minorEastAsia" w:hAnsiTheme="minorEastAsia"/>
          <w:sz w:val="28"/>
          <w:szCs w:val="28"/>
        </w:rPr>
      </w:pPr>
      <w:r>
        <w:rPr>
          <w:rFonts w:asciiTheme="minorEastAsia" w:hAnsiTheme="minorEastAsia" w:hint="eastAsia"/>
          <w:sz w:val="28"/>
          <w:szCs w:val="28"/>
        </w:rPr>
        <w:lastRenderedPageBreak/>
        <w:t>附件</w:t>
      </w:r>
      <w:r>
        <w:rPr>
          <w:rFonts w:asciiTheme="minorEastAsia" w:hAnsiTheme="minorEastAsia" w:hint="eastAsia"/>
          <w:sz w:val="28"/>
          <w:szCs w:val="28"/>
        </w:rPr>
        <w:t>2</w:t>
      </w:r>
    </w:p>
    <w:p w:rsidR="00A00089" w:rsidRDefault="00A00089">
      <w:pPr>
        <w:jc w:val="center"/>
        <w:rPr>
          <w:rFonts w:asciiTheme="minorEastAsia" w:hAnsiTheme="minorEastAsia"/>
          <w:sz w:val="28"/>
          <w:szCs w:val="28"/>
        </w:rPr>
      </w:pPr>
    </w:p>
    <w:p w:rsidR="00A00089" w:rsidRDefault="00A00089">
      <w:pPr>
        <w:jc w:val="center"/>
        <w:rPr>
          <w:rFonts w:asciiTheme="minorEastAsia" w:hAnsiTheme="minorEastAsia"/>
          <w:sz w:val="28"/>
          <w:szCs w:val="28"/>
        </w:rPr>
      </w:pPr>
    </w:p>
    <w:p w:rsidR="00A00089" w:rsidRDefault="00A249BB">
      <w:pPr>
        <w:jc w:val="center"/>
        <w:rPr>
          <w:rFonts w:ascii="华文中宋" w:eastAsia="华文中宋" w:hAnsi="华文中宋"/>
          <w:b/>
          <w:sz w:val="48"/>
          <w:szCs w:val="48"/>
        </w:rPr>
      </w:pPr>
      <w:r>
        <w:rPr>
          <w:rFonts w:ascii="华文中宋" w:eastAsia="华文中宋" w:hAnsi="华文中宋" w:hint="eastAsia"/>
          <w:b/>
          <w:sz w:val="48"/>
          <w:szCs w:val="48"/>
        </w:rPr>
        <w:t>专业人才培养调研报告</w:t>
      </w:r>
    </w:p>
    <w:p w:rsidR="00A00089" w:rsidRDefault="00A00089">
      <w:pPr>
        <w:jc w:val="center"/>
        <w:rPr>
          <w:rFonts w:asciiTheme="minorEastAsia" w:hAnsiTheme="minorEastAsia"/>
          <w:sz w:val="28"/>
          <w:szCs w:val="28"/>
        </w:rPr>
      </w:pPr>
    </w:p>
    <w:p w:rsidR="00A00089" w:rsidRDefault="00A00089">
      <w:pPr>
        <w:jc w:val="center"/>
        <w:rPr>
          <w:rFonts w:asciiTheme="minorEastAsia" w:hAnsiTheme="minorEastAsia"/>
          <w:sz w:val="32"/>
          <w:szCs w:val="32"/>
        </w:rPr>
      </w:pPr>
    </w:p>
    <w:p w:rsidR="00A00089" w:rsidRDefault="00A249BB">
      <w:pPr>
        <w:ind w:firstLineChars="708" w:firstLine="2274"/>
        <w:jc w:val="left"/>
        <w:rPr>
          <w:rFonts w:asciiTheme="minorEastAsia" w:hAnsiTheme="minorEastAsia"/>
          <w:b/>
          <w:sz w:val="32"/>
          <w:szCs w:val="32"/>
        </w:rPr>
      </w:pPr>
      <w:r>
        <w:rPr>
          <w:rFonts w:asciiTheme="minorEastAsia" w:hAnsiTheme="minorEastAsia" w:hint="eastAsia"/>
          <w:b/>
          <w:sz w:val="32"/>
          <w:szCs w:val="32"/>
        </w:rPr>
        <w:t>专</w:t>
      </w:r>
      <w:r>
        <w:rPr>
          <w:rFonts w:asciiTheme="minorEastAsia" w:hAnsiTheme="minorEastAsia" w:hint="eastAsia"/>
          <w:b/>
          <w:sz w:val="32"/>
          <w:szCs w:val="32"/>
        </w:rPr>
        <w:t xml:space="preserve">  </w:t>
      </w:r>
      <w:r>
        <w:rPr>
          <w:rFonts w:asciiTheme="minorEastAsia" w:hAnsiTheme="minorEastAsia" w:hint="eastAsia"/>
          <w:b/>
          <w:sz w:val="32"/>
          <w:szCs w:val="32"/>
        </w:rPr>
        <w:t>业：</w:t>
      </w:r>
    </w:p>
    <w:p w:rsidR="00A00089" w:rsidRDefault="00A249BB">
      <w:pPr>
        <w:ind w:firstLineChars="708" w:firstLine="2274"/>
        <w:jc w:val="left"/>
        <w:rPr>
          <w:rFonts w:asciiTheme="minorEastAsia" w:hAnsiTheme="minorEastAsia"/>
          <w:b/>
          <w:sz w:val="32"/>
          <w:szCs w:val="32"/>
        </w:rPr>
      </w:pPr>
      <w:r>
        <w:rPr>
          <w:rFonts w:asciiTheme="minorEastAsia" w:hAnsiTheme="minorEastAsia" w:hint="eastAsia"/>
          <w:b/>
          <w:sz w:val="32"/>
          <w:szCs w:val="32"/>
        </w:rPr>
        <w:t>编写人：</w:t>
      </w:r>
    </w:p>
    <w:p w:rsidR="00A00089" w:rsidRDefault="00A249BB">
      <w:pPr>
        <w:ind w:firstLineChars="708" w:firstLine="2274"/>
        <w:jc w:val="left"/>
        <w:rPr>
          <w:rFonts w:asciiTheme="minorEastAsia" w:hAnsiTheme="minorEastAsia"/>
          <w:b/>
          <w:sz w:val="32"/>
          <w:szCs w:val="32"/>
        </w:rPr>
      </w:pPr>
      <w:r>
        <w:rPr>
          <w:rFonts w:asciiTheme="minorEastAsia" w:hAnsiTheme="minorEastAsia" w:hint="eastAsia"/>
          <w:b/>
          <w:sz w:val="32"/>
          <w:szCs w:val="32"/>
        </w:rPr>
        <w:t>教研室主任：</w:t>
      </w:r>
    </w:p>
    <w:p w:rsidR="00A00089" w:rsidRDefault="00A249BB">
      <w:pPr>
        <w:ind w:firstLineChars="708" w:firstLine="2274"/>
        <w:jc w:val="left"/>
        <w:rPr>
          <w:rFonts w:asciiTheme="minorEastAsia" w:hAnsiTheme="minorEastAsia"/>
          <w:b/>
          <w:sz w:val="32"/>
          <w:szCs w:val="32"/>
        </w:rPr>
      </w:pPr>
      <w:r>
        <w:rPr>
          <w:rFonts w:asciiTheme="minorEastAsia" w:hAnsiTheme="minorEastAsia" w:hint="eastAsia"/>
          <w:b/>
          <w:sz w:val="32"/>
          <w:szCs w:val="32"/>
        </w:rPr>
        <w:t>专业系主任：</w:t>
      </w:r>
    </w:p>
    <w:p w:rsidR="00A00089" w:rsidRDefault="00A00089">
      <w:pPr>
        <w:ind w:firstLineChars="708" w:firstLine="2274"/>
        <w:jc w:val="left"/>
        <w:rPr>
          <w:rFonts w:asciiTheme="minorEastAsia" w:hAnsiTheme="minorEastAsia"/>
          <w:b/>
          <w:sz w:val="32"/>
          <w:szCs w:val="32"/>
        </w:rPr>
      </w:pPr>
    </w:p>
    <w:p w:rsidR="00A00089" w:rsidRDefault="00A00089">
      <w:pPr>
        <w:ind w:firstLineChars="708" w:firstLine="2274"/>
        <w:jc w:val="left"/>
        <w:rPr>
          <w:rFonts w:asciiTheme="minorEastAsia" w:hAnsiTheme="minorEastAsia"/>
          <w:b/>
          <w:sz w:val="32"/>
          <w:szCs w:val="32"/>
        </w:rPr>
      </w:pPr>
    </w:p>
    <w:p w:rsidR="00A00089" w:rsidRDefault="00A249BB">
      <w:pPr>
        <w:jc w:val="center"/>
        <w:rPr>
          <w:rFonts w:asciiTheme="minorEastAsia" w:hAnsiTheme="minorEastAsia"/>
          <w:b/>
          <w:sz w:val="32"/>
          <w:szCs w:val="32"/>
        </w:rPr>
      </w:pPr>
      <w:r>
        <w:rPr>
          <w:rFonts w:asciiTheme="minorEastAsia" w:hAnsiTheme="minorEastAsia" w:hint="eastAsia"/>
          <w:b/>
          <w:sz w:val="32"/>
          <w:szCs w:val="32"/>
        </w:rPr>
        <w:t>系（盖章）</w:t>
      </w:r>
    </w:p>
    <w:p w:rsidR="00A00089" w:rsidRDefault="00A249BB">
      <w:pPr>
        <w:jc w:val="center"/>
        <w:rPr>
          <w:rFonts w:asciiTheme="minorEastAsia" w:hAnsiTheme="minorEastAsia"/>
          <w:b/>
          <w:sz w:val="32"/>
          <w:szCs w:val="32"/>
        </w:rPr>
      </w:pPr>
      <w:r>
        <w:rPr>
          <w:rFonts w:asciiTheme="minorEastAsia" w:hAnsiTheme="minorEastAsia" w:hint="eastAsia"/>
          <w:b/>
          <w:sz w:val="32"/>
          <w:szCs w:val="32"/>
        </w:rPr>
        <w:t>20</w:t>
      </w:r>
      <w:r>
        <w:rPr>
          <w:rFonts w:asciiTheme="minorEastAsia" w:hAnsiTheme="minorEastAsia" w:hint="eastAsia"/>
          <w:b/>
          <w:sz w:val="32"/>
          <w:szCs w:val="32"/>
        </w:rPr>
        <w:t>年月</w:t>
      </w:r>
    </w:p>
    <w:p w:rsidR="00A00089" w:rsidRDefault="00A00089">
      <w:pPr>
        <w:jc w:val="center"/>
        <w:rPr>
          <w:rFonts w:asciiTheme="minorEastAsia" w:hAnsiTheme="minorEastAsia"/>
          <w:b/>
          <w:sz w:val="28"/>
          <w:szCs w:val="28"/>
        </w:rPr>
      </w:pPr>
    </w:p>
    <w:p w:rsidR="00A00089" w:rsidRDefault="00A00089">
      <w:pPr>
        <w:jc w:val="center"/>
        <w:rPr>
          <w:rFonts w:asciiTheme="minorEastAsia" w:hAnsiTheme="minorEastAsia"/>
          <w:b/>
          <w:sz w:val="28"/>
          <w:szCs w:val="28"/>
        </w:rPr>
      </w:pPr>
    </w:p>
    <w:p w:rsidR="00A00089" w:rsidRDefault="00A00089">
      <w:pPr>
        <w:jc w:val="center"/>
        <w:rPr>
          <w:rFonts w:asciiTheme="minorEastAsia" w:hAnsiTheme="minorEastAsia"/>
          <w:b/>
          <w:sz w:val="28"/>
          <w:szCs w:val="28"/>
        </w:rPr>
      </w:pPr>
    </w:p>
    <w:p w:rsidR="00A00089" w:rsidRDefault="00A00089">
      <w:pPr>
        <w:jc w:val="center"/>
        <w:rPr>
          <w:rFonts w:asciiTheme="minorEastAsia" w:hAnsiTheme="minorEastAsia"/>
          <w:b/>
          <w:sz w:val="28"/>
          <w:szCs w:val="28"/>
        </w:rPr>
      </w:pPr>
    </w:p>
    <w:p w:rsidR="00A00089" w:rsidRDefault="00A00089">
      <w:pPr>
        <w:jc w:val="center"/>
        <w:rPr>
          <w:rFonts w:asciiTheme="minorEastAsia" w:hAnsiTheme="minorEastAsia"/>
          <w:b/>
          <w:sz w:val="28"/>
          <w:szCs w:val="28"/>
        </w:rPr>
      </w:pPr>
    </w:p>
    <w:p w:rsidR="00A00089" w:rsidRDefault="00A00089">
      <w:pPr>
        <w:jc w:val="center"/>
        <w:rPr>
          <w:rFonts w:asciiTheme="minorEastAsia" w:hAnsiTheme="minorEastAsia"/>
          <w:b/>
          <w:sz w:val="28"/>
          <w:szCs w:val="28"/>
        </w:rPr>
      </w:pPr>
    </w:p>
    <w:p w:rsidR="00A00089" w:rsidRDefault="00A00089">
      <w:pPr>
        <w:jc w:val="center"/>
        <w:rPr>
          <w:rFonts w:asciiTheme="minorEastAsia" w:hAnsiTheme="minorEastAsia"/>
          <w:b/>
          <w:sz w:val="28"/>
          <w:szCs w:val="28"/>
        </w:rPr>
      </w:pPr>
    </w:p>
    <w:p w:rsidR="00A00089" w:rsidRDefault="00A249BB">
      <w:pPr>
        <w:jc w:val="center"/>
        <w:rPr>
          <w:rFonts w:ascii="华文中宋" w:eastAsia="华文中宋" w:hAnsi="华文中宋"/>
          <w:b/>
          <w:sz w:val="32"/>
          <w:szCs w:val="32"/>
        </w:rPr>
      </w:pPr>
      <w:r>
        <w:rPr>
          <w:rFonts w:ascii="华文中宋" w:eastAsia="华文中宋" w:hAnsi="华文中宋" w:hint="eastAsia"/>
          <w:b/>
          <w:sz w:val="32"/>
          <w:szCs w:val="32"/>
        </w:rPr>
        <w:lastRenderedPageBreak/>
        <w:t>目录</w:t>
      </w:r>
    </w:p>
    <w:p w:rsidR="00A00089" w:rsidRDefault="00A00089">
      <w:pPr>
        <w:jc w:val="left"/>
        <w:rPr>
          <w:rFonts w:asciiTheme="minorEastAsia" w:hAnsiTheme="minorEastAsia"/>
          <w:b/>
          <w:sz w:val="28"/>
          <w:szCs w:val="28"/>
        </w:rPr>
      </w:pPr>
    </w:p>
    <w:p w:rsidR="00A00089" w:rsidRDefault="00A249BB">
      <w:pPr>
        <w:jc w:val="left"/>
        <w:rPr>
          <w:rFonts w:asciiTheme="minorEastAsia" w:hAnsiTheme="minorEastAsia"/>
          <w:b/>
          <w:sz w:val="28"/>
          <w:szCs w:val="28"/>
        </w:rPr>
      </w:pPr>
      <w:r>
        <w:rPr>
          <w:rFonts w:asciiTheme="minorEastAsia" w:hAnsiTheme="minorEastAsia" w:hint="eastAsia"/>
          <w:b/>
          <w:sz w:val="28"/>
          <w:szCs w:val="28"/>
        </w:rPr>
        <w:t>一、调研专业背景分析</w:t>
      </w:r>
      <w:r>
        <w:rPr>
          <w:rFonts w:asciiTheme="minorEastAsia" w:hAnsiTheme="minorEastAsia" w:hint="eastAsia"/>
          <w:b/>
          <w:sz w:val="28"/>
          <w:szCs w:val="28"/>
        </w:rPr>
        <w:t>...................................</w:t>
      </w:r>
    </w:p>
    <w:p w:rsidR="00A00089" w:rsidRDefault="00A249BB">
      <w:pPr>
        <w:jc w:val="left"/>
        <w:rPr>
          <w:rFonts w:asciiTheme="minorEastAsia" w:hAnsiTheme="minorEastAsia"/>
          <w:b/>
          <w:sz w:val="28"/>
          <w:szCs w:val="28"/>
        </w:rPr>
      </w:pPr>
      <w:r>
        <w:rPr>
          <w:rFonts w:asciiTheme="minorEastAsia" w:hAnsiTheme="minorEastAsia" w:hint="eastAsia"/>
          <w:b/>
          <w:sz w:val="28"/>
          <w:szCs w:val="28"/>
        </w:rPr>
        <w:t>二、调研基本情况</w:t>
      </w:r>
      <w:r>
        <w:rPr>
          <w:rFonts w:asciiTheme="minorEastAsia" w:hAnsiTheme="minorEastAsia" w:hint="eastAsia"/>
          <w:b/>
          <w:sz w:val="28"/>
          <w:szCs w:val="28"/>
        </w:rPr>
        <w:t>................................... ...</w:t>
      </w:r>
    </w:p>
    <w:p w:rsidR="00A00089" w:rsidRDefault="00A249BB">
      <w:pPr>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调研工作安排</w:t>
      </w:r>
      <w:r>
        <w:rPr>
          <w:rFonts w:asciiTheme="minorEastAsia" w:hAnsiTheme="minorEastAsia" w:hint="eastAsia"/>
          <w:b/>
          <w:sz w:val="28"/>
          <w:szCs w:val="28"/>
        </w:rPr>
        <w:t>... ... ... ...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调研方法</w:t>
      </w:r>
      <w:r>
        <w:rPr>
          <w:rFonts w:asciiTheme="minorEastAsia" w:hAnsiTheme="minorEastAsia" w:hint="eastAsia"/>
          <w:b/>
          <w:sz w:val="28"/>
          <w:szCs w:val="28"/>
        </w:rPr>
        <w:t xml:space="preserve">... ... ... ... ... ...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职业岗位及行业规范</w:t>
      </w:r>
      <w:r>
        <w:rPr>
          <w:rFonts w:asciiTheme="minorEastAsia" w:hAnsiTheme="minorEastAsia" w:hint="eastAsia"/>
          <w:b/>
          <w:sz w:val="28"/>
          <w:szCs w:val="28"/>
        </w:rPr>
        <w:t>... ... ... ...</w:t>
      </w:r>
      <w:r>
        <w:rPr>
          <w:rFonts w:asciiTheme="minorEastAsia" w:hAnsiTheme="minorEastAsia" w:hint="eastAsia"/>
          <w:b/>
          <w:sz w:val="28"/>
          <w:szCs w:val="28"/>
        </w:rPr>
        <w:t xml:space="preserve">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职业资格情况</w:t>
      </w:r>
      <w:r>
        <w:rPr>
          <w:rFonts w:asciiTheme="minorEastAsia" w:hAnsiTheme="minorEastAsia" w:hint="eastAsia"/>
          <w:b/>
          <w:sz w:val="28"/>
          <w:szCs w:val="28"/>
        </w:rPr>
        <w:t>... ... ... ...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职业岗位能力要求</w:t>
      </w:r>
      <w:r>
        <w:rPr>
          <w:rFonts w:asciiTheme="minorEastAsia" w:hAnsiTheme="minorEastAsia" w:hint="eastAsia"/>
          <w:b/>
          <w:sz w:val="28"/>
          <w:szCs w:val="28"/>
        </w:rPr>
        <w:t>... ... ...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课程设置支撑职业能力情况</w:t>
      </w:r>
      <w:r>
        <w:rPr>
          <w:rFonts w:asciiTheme="minorEastAsia" w:hAnsiTheme="minorEastAsia" w:hint="eastAsia"/>
          <w:b/>
          <w:sz w:val="28"/>
          <w:szCs w:val="28"/>
        </w:rPr>
        <w:t>...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相关学校课程设置情况</w:t>
      </w:r>
      <w:r>
        <w:rPr>
          <w:rFonts w:asciiTheme="minorEastAsia" w:hAnsiTheme="minorEastAsia" w:hint="eastAsia"/>
          <w:b/>
          <w:sz w:val="28"/>
          <w:szCs w:val="28"/>
        </w:rPr>
        <w:t>... ...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8.</w:t>
      </w:r>
      <w:r>
        <w:rPr>
          <w:rFonts w:asciiTheme="minorEastAsia" w:hAnsiTheme="minorEastAsia" w:hint="eastAsia"/>
          <w:sz w:val="28"/>
          <w:szCs w:val="28"/>
        </w:rPr>
        <w:t>对本专业学生情况调研分析</w:t>
      </w:r>
      <w:r>
        <w:rPr>
          <w:rFonts w:asciiTheme="minorEastAsia" w:hAnsiTheme="minorEastAsia" w:hint="eastAsia"/>
          <w:b/>
          <w:sz w:val="28"/>
          <w:szCs w:val="28"/>
        </w:rPr>
        <w:t xml:space="preserve">.. ... ... ... ... ... </w:t>
      </w:r>
      <w:r>
        <w:rPr>
          <w:rFonts w:asciiTheme="minorEastAsia" w:hAnsiTheme="minorEastAsia" w:hint="eastAsia"/>
          <w:b/>
          <w:sz w:val="28"/>
          <w:szCs w:val="28"/>
        </w:rPr>
        <w:t>... ...</w:t>
      </w:r>
    </w:p>
    <w:p w:rsidR="00A00089" w:rsidRDefault="00A249BB">
      <w:pPr>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对专业生源调研分析</w:t>
      </w:r>
      <w:r>
        <w:rPr>
          <w:rFonts w:asciiTheme="minorEastAsia" w:hAnsiTheme="minorEastAsia" w:hint="eastAsia"/>
          <w:b/>
          <w:sz w:val="28"/>
          <w:szCs w:val="28"/>
        </w:rPr>
        <w:t>.. ... ...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本专业在校生学习情况调研分析</w:t>
      </w:r>
      <w:r>
        <w:rPr>
          <w:rFonts w:asciiTheme="minorEastAsia" w:hAnsiTheme="minorEastAsia" w:hint="eastAsia"/>
          <w:b/>
          <w:sz w:val="28"/>
          <w:szCs w:val="28"/>
        </w:rPr>
        <w:t>...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本专业毕业生就业情况</w:t>
      </w:r>
      <w:r>
        <w:rPr>
          <w:rFonts w:asciiTheme="minorEastAsia" w:hAnsiTheme="minorEastAsia" w:hint="eastAsia"/>
          <w:b/>
          <w:sz w:val="28"/>
          <w:szCs w:val="28"/>
        </w:rPr>
        <w:t>... ... ... ... ... ... ... ...</w:t>
      </w:r>
    </w:p>
    <w:p w:rsidR="00A00089" w:rsidRDefault="00A249BB">
      <w:pPr>
        <w:jc w:val="left"/>
        <w:rPr>
          <w:rFonts w:asciiTheme="minorEastAsia" w:hAnsiTheme="minorEastAsia"/>
          <w:b/>
          <w:sz w:val="28"/>
          <w:szCs w:val="28"/>
        </w:rPr>
      </w:pPr>
      <w:r>
        <w:rPr>
          <w:rFonts w:asciiTheme="minorEastAsia" w:hAnsiTheme="minorEastAsia" w:hint="eastAsia"/>
          <w:b/>
          <w:sz w:val="28"/>
          <w:szCs w:val="28"/>
        </w:rPr>
        <w:t>三、分析与建议</w:t>
      </w:r>
      <w:r>
        <w:rPr>
          <w:rFonts w:asciiTheme="minorEastAsia" w:hAnsiTheme="minorEastAsia" w:hint="eastAsia"/>
          <w:b/>
          <w:sz w:val="28"/>
          <w:szCs w:val="28"/>
        </w:rPr>
        <w:t>... ... ...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调研资料分析</w:t>
      </w:r>
      <w:r>
        <w:rPr>
          <w:rFonts w:asciiTheme="minorEastAsia" w:hAnsiTheme="minorEastAsia" w:hint="eastAsia"/>
          <w:b/>
          <w:sz w:val="28"/>
          <w:szCs w:val="28"/>
        </w:rPr>
        <w:t>... ... ...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调研结论</w:t>
      </w:r>
      <w:r>
        <w:rPr>
          <w:rFonts w:asciiTheme="minorEastAsia" w:hAnsiTheme="minorEastAsia" w:hint="eastAsia"/>
          <w:b/>
          <w:sz w:val="28"/>
          <w:szCs w:val="28"/>
        </w:rPr>
        <w:t>... ... ..</w:t>
      </w:r>
      <w:r>
        <w:rPr>
          <w:rFonts w:asciiTheme="minorEastAsia" w:hAnsiTheme="minorEastAsia" w:hint="eastAsia"/>
          <w:b/>
          <w:sz w:val="28"/>
          <w:szCs w:val="28"/>
        </w:rPr>
        <w:t>. ... ... ... ... ... ... ... ...</w:t>
      </w:r>
    </w:p>
    <w:p w:rsidR="00A00089" w:rsidRDefault="00A249BB">
      <w:pPr>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建议</w:t>
      </w:r>
      <w:r>
        <w:rPr>
          <w:rFonts w:asciiTheme="minorEastAsia" w:hAnsiTheme="minorEastAsia" w:hint="eastAsia"/>
          <w:b/>
          <w:sz w:val="28"/>
          <w:szCs w:val="28"/>
        </w:rPr>
        <w:t xml:space="preserve">... ... ... ... ... ... ... ... ... ... ... ... </w:t>
      </w:r>
    </w:p>
    <w:p w:rsidR="00A00089" w:rsidRDefault="00A249BB">
      <w:pPr>
        <w:jc w:val="left"/>
        <w:rPr>
          <w:rFonts w:asciiTheme="minorEastAsia" w:hAnsiTheme="minorEastAsia"/>
          <w:b/>
          <w:sz w:val="28"/>
          <w:szCs w:val="28"/>
        </w:rPr>
      </w:pPr>
      <w:r>
        <w:rPr>
          <w:rFonts w:asciiTheme="minorEastAsia" w:hAnsiTheme="minorEastAsia" w:hint="eastAsia"/>
          <w:b/>
          <w:sz w:val="28"/>
          <w:szCs w:val="28"/>
        </w:rPr>
        <w:t>四、附录</w:t>
      </w:r>
      <w:r>
        <w:rPr>
          <w:rFonts w:asciiTheme="minorEastAsia" w:hAnsiTheme="minorEastAsia" w:hint="eastAsia"/>
          <w:b/>
          <w:sz w:val="28"/>
          <w:szCs w:val="28"/>
        </w:rPr>
        <w:t>... ... ... ... ... ... ... ... ... ... ... ..</w:t>
      </w:r>
    </w:p>
    <w:p w:rsidR="00A00089" w:rsidRDefault="00A00089">
      <w:pPr>
        <w:jc w:val="center"/>
        <w:rPr>
          <w:rFonts w:ascii="黑体" w:eastAsia="黑体" w:hAnsi="黑体"/>
          <w:b/>
          <w:sz w:val="36"/>
          <w:szCs w:val="36"/>
        </w:rPr>
      </w:pPr>
    </w:p>
    <w:p w:rsidR="00A00089" w:rsidRDefault="00A249BB">
      <w:pPr>
        <w:jc w:val="center"/>
        <w:rPr>
          <w:rFonts w:ascii="黑体" w:eastAsia="黑体" w:hAnsi="黑体"/>
          <w:b/>
          <w:sz w:val="36"/>
          <w:szCs w:val="36"/>
        </w:rPr>
      </w:pPr>
      <w:r>
        <w:rPr>
          <w:rFonts w:ascii="黑体" w:eastAsia="黑体" w:hAnsi="黑体" w:hint="eastAsia"/>
          <w:b/>
          <w:sz w:val="36"/>
          <w:szCs w:val="36"/>
        </w:rPr>
        <w:lastRenderedPageBreak/>
        <w:t>专业人才培养调研报告</w:t>
      </w:r>
    </w:p>
    <w:p w:rsidR="00A00089" w:rsidRDefault="00A249BB">
      <w:pPr>
        <w:jc w:val="center"/>
        <w:rPr>
          <w:rFonts w:ascii="楷体" w:eastAsia="楷体" w:hAnsi="楷体"/>
          <w:b/>
          <w:sz w:val="28"/>
          <w:szCs w:val="28"/>
        </w:rPr>
      </w:pPr>
      <w:r>
        <w:rPr>
          <w:rFonts w:ascii="黑体" w:eastAsia="黑体" w:hAnsi="黑体" w:hint="eastAsia"/>
          <w:b/>
          <w:sz w:val="28"/>
          <w:szCs w:val="28"/>
        </w:rPr>
        <w:t>（</w:t>
      </w:r>
      <w:r>
        <w:rPr>
          <w:rFonts w:ascii="楷体" w:eastAsia="楷体" w:hAnsi="楷体" w:hint="eastAsia"/>
          <w:b/>
          <w:sz w:val="28"/>
          <w:szCs w:val="28"/>
        </w:rPr>
        <w:t>字体要求：题目为黑体小二；正文为宋体四号；一级标题为宋体四、加粗；行距为</w:t>
      </w:r>
      <w:r>
        <w:rPr>
          <w:rFonts w:ascii="楷体" w:eastAsia="楷体" w:hAnsi="楷体" w:hint="eastAsia"/>
          <w:b/>
          <w:sz w:val="28"/>
          <w:szCs w:val="28"/>
        </w:rPr>
        <w:t>22</w:t>
      </w:r>
      <w:r>
        <w:rPr>
          <w:rFonts w:ascii="楷体" w:eastAsia="楷体" w:hAnsi="楷体" w:hint="eastAsia"/>
          <w:b/>
          <w:sz w:val="28"/>
          <w:szCs w:val="28"/>
        </w:rPr>
        <w:t>磅</w:t>
      </w:r>
    </w:p>
    <w:p w:rsidR="00A00089" w:rsidRDefault="00A249BB">
      <w:pPr>
        <w:jc w:val="center"/>
        <w:rPr>
          <w:rFonts w:ascii="黑体" w:eastAsia="黑体" w:hAnsi="黑体"/>
          <w:b/>
          <w:sz w:val="28"/>
          <w:szCs w:val="28"/>
        </w:rPr>
      </w:pPr>
      <w:r>
        <w:rPr>
          <w:rFonts w:ascii="楷体" w:eastAsia="楷体" w:hAnsi="楷体" w:hint="eastAsia"/>
          <w:b/>
          <w:sz w:val="28"/>
          <w:szCs w:val="28"/>
        </w:rPr>
        <w:t>页面设置要求：</w:t>
      </w:r>
      <w:r>
        <w:rPr>
          <w:rFonts w:ascii="楷体" w:eastAsia="楷体" w:hAnsi="楷体" w:hint="eastAsia"/>
          <w:b/>
          <w:sz w:val="28"/>
          <w:szCs w:val="28"/>
        </w:rPr>
        <w:t>A4</w:t>
      </w:r>
      <w:r>
        <w:rPr>
          <w:rFonts w:ascii="楷体" w:eastAsia="楷体" w:hAnsi="楷体" w:hint="eastAsia"/>
          <w:b/>
          <w:sz w:val="28"/>
          <w:szCs w:val="28"/>
        </w:rPr>
        <w:t>，上边距</w:t>
      </w:r>
      <w:r>
        <w:rPr>
          <w:rFonts w:ascii="楷体" w:eastAsia="楷体" w:hAnsi="楷体" w:hint="eastAsia"/>
          <w:b/>
          <w:sz w:val="28"/>
          <w:szCs w:val="28"/>
        </w:rPr>
        <w:t>3.0cm,</w:t>
      </w:r>
      <w:r>
        <w:rPr>
          <w:rFonts w:ascii="楷体" w:eastAsia="楷体" w:hAnsi="楷体" w:hint="eastAsia"/>
          <w:b/>
          <w:sz w:val="28"/>
          <w:szCs w:val="28"/>
        </w:rPr>
        <w:t>下边距</w:t>
      </w:r>
      <w:r>
        <w:rPr>
          <w:rFonts w:ascii="楷体" w:eastAsia="楷体" w:hAnsi="楷体" w:hint="eastAsia"/>
          <w:b/>
          <w:sz w:val="28"/>
          <w:szCs w:val="28"/>
        </w:rPr>
        <w:t>2.4cm,</w:t>
      </w:r>
      <w:r>
        <w:rPr>
          <w:rFonts w:ascii="楷体" w:eastAsia="楷体" w:hAnsi="楷体" w:hint="eastAsia"/>
          <w:b/>
          <w:sz w:val="28"/>
          <w:szCs w:val="28"/>
        </w:rPr>
        <w:t>左边距</w:t>
      </w:r>
      <w:r>
        <w:rPr>
          <w:rFonts w:ascii="楷体" w:eastAsia="楷体" w:hAnsi="楷体" w:hint="eastAsia"/>
          <w:b/>
          <w:sz w:val="28"/>
          <w:szCs w:val="28"/>
        </w:rPr>
        <w:t>2.8cm,</w:t>
      </w:r>
      <w:r>
        <w:rPr>
          <w:rFonts w:ascii="楷体" w:eastAsia="楷体" w:hAnsi="楷体" w:hint="eastAsia"/>
          <w:b/>
          <w:sz w:val="28"/>
          <w:szCs w:val="28"/>
        </w:rPr>
        <w:t>右边距</w:t>
      </w:r>
      <w:r>
        <w:rPr>
          <w:rFonts w:ascii="楷体" w:eastAsia="楷体" w:hAnsi="楷体" w:hint="eastAsia"/>
          <w:b/>
          <w:sz w:val="28"/>
          <w:szCs w:val="28"/>
        </w:rPr>
        <w:t>2.8cm</w:t>
      </w:r>
      <w:r>
        <w:rPr>
          <w:rFonts w:ascii="楷体" w:eastAsia="楷体" w:hAnsi="楷体" w:hint="eastAsia"/>
          <w:b/>
          <w:sz w:val="28"/>
          <w:szCs w:val="28"/>
        </w:rPr>
        <w:t>，装订线左</w:t>
      </w:r>
      <w:r>
        <w:rPr>
          <w:rFonts w:ascii="楷体" w:eastAsia="楷体" w:hAnsi="楷体" w:hint="eastAsia"/>
          <w:b/>
          <w:sz w:val="28"/>
          <w:szCs w:val="28"/>
        </w:rPr>
        <w:t>0.5cm</w:t>
      </w:r>
      <w:r>
        <w:rPr>
          <w:rFonts w:ascii="黑体" w:eastAsia="黑体" w:hAnsi="黑体" w:hint="eastAsia"/>
          <w:b/>
          <w:sz w:val="28"/>
          <w:szCs w:val="28"/>
        </w:rPr>
        <w:t>）</w:t>
      </w:r>
    </w:p>
    <w:p w:rsidR="00A00089" w:rsidRDefault="00A249BB">
      <w:pPr>
        <w:ind w:firstLineChars="201" w:firstLine="565"/>
        <w:jc w:val="left"/>
        <w:rPr>
          <w:rFonts w:asciiTheme="minorEastAsia" w:hAnsiTheme="minorEastAsia"/>
          <w:b/>
          <w:sz w:val="28"/>
          <w:szCs w:val="28"/>
        </w:rPr>
      </w:pPr>
      <w:r>
        <w:rPr>
          <w:rFonts w:asciiTheme="minorEastAsia" w:hAnsiTheme="minorEastAsia" w:hint="eastAsia"/>
          <w:b/>
          <w:sz w:val="28"/>
          <w:szCs w:val="28"/>
        </w:rPr>
        <w:t>一、调研专业背景分析</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重点结合湖南省、长沙市经济社会发展背景、职业教育领域背景（概括写），调研该专业毕业学生所辐射的具体区域，调研该区域具体行业企业对学生的需求状况、职业能力要求（重点写），明确专业定位和专业内涵）</w:t>
      </w:r>
    </w:p>
    <w:p w:rsidR="00A00089" w:rsidRDefault="00A249BB">
      <w:pPr>
        <w:ind w:firstLineChars="201" w:firstLine="565"/>
        <w:jc w:val="left"/>
        <w:rPr>
          <w:rFonts w:asciiTheme="minorEastAsia" w:hAnsiTheme="minorEastAsia"/>
          <w:b/>
          <w:sz w:val="28"/>
          <w:szCs w:val="28"/>
        </w:rPr>
      </w:pPr>
      <w:r>
        <w:rPr>
          <w:rFonts w:asciiTheme="minorEastAsia" w:hAnsiTheme="minorEastAsia" w:hint="eastAsia"/>
          <w:b/>
          <w:sz w:val="28"/>
          <w:szCs w:val="28"/>
        </w:rPr>
        <w:t>二、调研基本情况</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调研工作安排</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（调研的时间、地点、参与人员等基本情况）</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调研方法</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（调研采取的方式、方法及组织过程）</w:t>
      </w:r>
      <w:r>
        <w:rPr>
          <w:rFonts w:asciiTheme="minorEastAsia" w:hAnsiTheme="minorEastAsia" w:hint="eastAsia"/>
          <w:sz w:val="28"/>
          <w:szCs w:val="28"/>
        </w:rPr>
        <w:t xml:space="preserve"> </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职业岗位及行业规范</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（本专业毕业生胜任的职业岗位（群）、职业标准、行业领域的国家政策、行业企业的规范要求等）</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职业资格情况</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（与本专业有关的职业资格证书、技能等级证书等，行业企业对这些证书的认可度，国家职业资格证书对职业知识与技能的要求，行</w:t>
      </w:r>
      <w:r>
        <w:rPr>
          <w:rFonts w:asciiTheme="minorEastAsia" w:hAnsiTheme="minorEastAsia" w:hint="eastAsia"/>
          <w:sz w:val="28"/>
          <w:szCs w:val="28"/>
        </w:rPr>
        <w:lastRenderedPageBreak/>
        <w:t>业主管部门发布的技术规范。暂无职业资格证书的，必须说明）</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职业岗位能力要求</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（职业岗位对学生的职业素质和能力要求，包括：职业道德和行为态度、文化素质和专业知识、职业技能和职业能力以及身心健康等方面的要求，做出多个工作岗位描述及岗位职业能力分析）</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课程设置支撑职业能力情况</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（课程设置满足职业能力培养情况分析）</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相关学校课程设置情况</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（区域内有关</w:t>
      </w:r>
      <w:r>
        <w:rPr>
          <w:rFonts w:asciiTheme="minorEastAsia" w:hAnsiTheme="minorEastAsia" w:hint="eastAsia"/>
          <w:sz w:val="28"/>
          <w:szCs w:val="28"/>
        </w:rPr>
        <w:t>中职学校、高职学校、本科高校和培训机构相关专业课程</w:t>
      </w:r>
      <w:r>
        <w:rPr>
          <w:rFonts w:asciiTheme="minorEastAsia" w:hAnsiTheme="minorEastAsia" w:hint="eastAsia"/>
          <w:sz w:val="28"/>
          <w:szCs w:val="28"/>
        </w:rPr>
        <w:t>建设情况）</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8.</w:t>
      </w:r>
      <w:r>
        <w:rPr>
          <w:rFonts w:asciiTheme="minorEastAsia" w:hAnsiTheme="minorEastAsia" w:hint="eastAsia"/>
          <w:sz w:val="28"/>
          <w:szCs w:val="28"/>
        </w:rPr>
        <w:t>对本专业学生情况调研分析</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对专业生源调研分析</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（通过本专业生源中普通、对口招生及单独招生比例、录取分数等情况调研，了解本专业培养对象的基本信息）</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本专业在校生学习情况调研分析</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（从本专业师资、实训条件、课程体系、课程改革的成效等方面分析往年专业人才培养方案的执行情况）</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本专业毕业生就业情况</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近</w:t>
      </w:r>
      <w:r>
        <w:rPr>
          <w:rFonts w:asciiTheme="minorEastAsia" w:hAnsiTheme="minorEastAsia" w:hint="eastAsia"/>
          <w:sz w:val="28"/>
          <w:szCs w:val="28"/>
        </w:rPr>
        <w:t>3-5</w:t>
      </w:r>
      <w:r>
        <w:rPr>
          <w:rFonts w:asciiTheme="minorEastAsia" w:hAnsiTheme="minorEastAsia" w:hint="eastAsia"/>
          <w:sz w:val="28"/>
          <w:szCs w:val="28"/>
        </w:rPr>
        <w:t>年本专业毕业生就业的工作岗位状况</w:t>
      </w:r>
      <w:r>
        <w:rPr>
          <w:rFonts w:asciiTheme="minorEastAsia" w:hAnsiTheme="minorEastAsia" w:hint="eastAsia"/>
          <w:sz w:val="28"/>
          <w:szCs w:val="28"/>
        </w:rPr>
        <w:t>)</w:t>
      </w:r>
    </w:p>
    <w:p w:rsidR="00A00089" w:rsidRDefault="00A249BB">
      <w:pPr>
        <w:ind w:firstLineChars="201" w:firstLine="565"/>
        <w:jc w:val="left"/>
        <w:rPr>
          <w:rFonts w:asciiTheme="minorEastAsia" w:hAnsiTheme="minorEastAsia"/>
          <w:b/>
          <w:sz w:val="28"/>
          <w:szCs w:val="28"/>
        </w:rPr>
      </w:pPr>
      <w:r>
        <w:rPr>
          <w:rFonts w:asciiTheme="minorEastAsia" w:hAnsiTheme="minorEastAsia" w:hint="eastAsia"/>
          <w:b/>
          <w:sz w:val="28"/>
          <w:szCs w:val="28"/>
        </w:rPr>
        <w:t>三、</w:t>
      </w:r>
      <w:r w:rsidR="00950B29">
        <w:rPr>
          <w:rFonts w:asciiTheme="minorEastAsia" w:hAnsiTheme="minorEastAsia" w:hint="eastAsia"/>
          <w:b/>
          <w:sz w:val="28"/>
          <w:szCs w:val="28"/>
        </w:rPr>
        <w:t>调研</w:t>
      </w:r>
      <w:r>
        <w:rPr>
          <w:rFonts w:asciiTheme="minorEastAsia" w:hAnsiTheme="minorEastAsia" w:hint="eastAsia"/>
          <w:b/>
          <w:sz w:val="28"/>
          <w:szCs w:val="28"/>
        </w:rPr>
        <w:t>分析与建议</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调研资料分析</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lastRenderedPageBreak/>
        <w:t>（可采用定性与定量分析相结合的方法，对资料进行分析和数据整理）</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调研结论</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（分析调研结果，确立专业定位、人才培养目标、支撑人才培养目标的人才培养体系，包括课程设置、教学方式方法、师资、实训等教学条件保障等）</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建议</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（调研建议针对性强、具有可操作性）</w:t>
      </w:r>
    </w:p>
    <w:p w:rsidR="00A00089" w:rsidRDefault="00A249BB">
      <w:pPr>
        <w:ind w:firstLineChars="201" w:firstLine="565"/>
        <w:jc w:val="left"/>
        <w:rPr>
          <w:rFonts w:asciiTheme="minorEastAsia" w:hAnsiTheme="minorEastAsia"/>
          <w:b/>
          <w:sz w:val="28"/>
          <w:szCs w:val="28"/>
        </w:rPr>
      </w:pPr>
      <w:r>
        <w:rPr>
          <w:rFonts w:asciiTheme="minorEastAsia" w:hAnsiTheme="minorEastAsia" w:hint="eastAsia"/>
          <w:b/>
          <w:sz w:val="28"/>
          <w:szCs w:val="28"/>
        </w:rPr>
        <w:t>四、附录</w:t>
      </w:r>
    </w:p>
    <w:p w:rsidR="00A00089" w:rsidRDefault="00A249BB" w:rsidP="00A00089">
      <w:pPr>
        <w:ind w:firstLineChars="201" w:firstLine="563"/>
        <w:jc w:val="left"/>
        <w:rPr>
          <w:rFonts w:asciiTheme="minorEastAsia" w:hAnsiTheme="minorEastAsia"/>
          <w:sz w:val="28"/>
          <w:szCs w:val="28"/>
        </w:rPr>
      </w:pPr>
      <w:r>
        <w:rPr>
          <w:rFonts w:asciiTheme="minorEastAsia" w:hAnsiTheme="minorEastAsia" w:hint="eastAsia"/>
          <w:sz w:val="28"/>
          <w:szCs w:val="28"/>
        </w:rPr>
        <w:t>（包括调研方案、调查问卷、座谈纪要、参加调研及专业人才培养方案编写的人员名单等）</w:t>
      </w:r>
    </w:p>
    <w:p w:rsidR="00A00089" w:rsidRDefault="00A00089">
      <w:pPr>
        <w:jc w:val="left"/>
        <w:rPr>
          <w:rFonts w:asciiTheme="minorEastAsia" w:hAnsiTheme="minorEastAsia"/>
          <w:b/>
          <w:sz w:val="28"/>
          <w:szCs w:val="28"/>
        </w:rPr>
      </w:pPr>
    </w:p>
    <w:sectPr w:rsidR="00A00089" w:rsidSect="00A00089">
      <w:pgSz w:w="11906" w:h="16838"/>
      <w:pgMar w:top="1985" w:right="1588" w:bottom="1361" w:left="1588" w:header="851" w:footer="992" w:gutter="28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51E" w:rsidRDefault="00DD051E" w:rsidP="00DD051E">
      <w:r>
        <w:separator/>
      </w:r>
    </w:p>
  </w:endnote>
  <w:endnote w:type="continuationSeparator" w:id="1">
    <w:p w:rsidR="00DD051E" w:rsidRDefault="00DD051E" w:rsidP="00DD0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51E" w:rsidRDefault="00DD051E" w:rsidP="00DD051E">
      <w:r>
        <w:separator/>
      </w:r>
    </w:p>
  </w:footnote>
  <w:footnote w:type="continuationSeparator" w:id="1">
    <w:p w:rsidR="00DD051E" w:rsidRDefault="00DD051E" w:rsidP="00DD05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897"/>
    <w:rsid w:val="0000021A"/>
    <w:rsid w:val="000020A4"/>
    <w:rsid w:val="0001166E"/>
    <w:rsid w:val="00047A7A"/>
    <w:rsid w:val="00080EF5"/>
    <w:rsid w:val="000902F8"/>
    <w:rsid w:val="00091349"/>
    <w:rsid w:val="000917BC"/>
    <w:rsid w:val="000E2FE5"/>
    <w:rsid w:val="000E6FB8"/>
    <w:rsid w:val="00106F44"/>
    <w:rsid w:val="00131D44"/>
    <w:rsid w:val="0013678B"/>
    <w:rsid w:val="00152196"/>
    <w:rsid w:val="001748B0"/>
    <w:rsid w:val="001A30CF"/>
    <w:rsid w:val="001A7581"/>
    <w:rsid w:val="001B5AA9"/>
    <w:rsid w:val="001D4A5F"/>
    <w:rsid w:val="001D7F7C"/>
    <w:rsid w:val="001E5BB2"/>
    <w:rsid w:val="001E6A89"/>
    <w:rsid w:val="001F0496"/>
    <w:rsid w:val="001F1FF6"/>
    <w:rsid w:val="002024B3"/>
    <w:rsid w:val="00210B36"/>
    <w:rsid w:val="00216CA8"/>
    <w:rsid w:val="002179CD"/>
    <w:rsid w:val="0022151B"/>
    <w:rsid w:val="00231D41"/>
    <w:rsid w:val="00243DAD"/>
    <w:rsid w:val="002462BF"/>
    <w:rsid w:val="00261571"/>
    <w:rsid w:val="00265FCF"/>
    <w:rsid w:val="00292E6E"/>
    <w:rsid w:val="002A0C84"/>
    <w:rsid w:val="002B0DA0"/>
    <w:rsid w:val="002C0419"/>
    <w:rsid w:val="002F2BC6"/>
    <w:rsid w:val="00302C3D"/>
    <w:rsid w:val="00313F25"/>
    <w:rsid w:val="00327473"/>
    <w:rsid w:val="00334852"/>
    <w:rsid w:val="00344039"/>
    <w:rsid w:val="00345862"/>
    <w:rsid w:val="00345BF8"/>
    <w:rsid w:val="00347089"/>
    <w:rsid w:val="0035018E"/>
    <w:rsid w:val="00372E56"/>
    <w:rsid w:val="00384888"/>
    <w:rsid w:val="00387926"/>
    <w:rsid w:val="00397D00"/>
    <w:rsid w:val="003A5948"/>
    <w:rsid w:val="003A65E3"/>
    <w:rsid w:val="003A6878"/>
    <w:rsid w:val="003A7D09"/>
    <w:rsid w:val="003B0BA1"/>
    <w:rsid w:val="003C3061"/>
    <w:rsid w:val="003C781D"/>
    <w:rsid w:val="003D0B64"/>
    <w:rsid w:val="003D5976"/>
    <w:rsid w:val="003E1CF1"/>
    <w:rsid w:val="003E7D98"/>
    <w:rsid w:val="003F0DDE"/>
    <w:rsid w:val="003F3177"/>
    <w:rsid w:val="003F75FD"/>
    <w:rsid w:val="00403F51"/>
    <w:rsid w:val="00414E4B"/>
    <w:rsid w:val="00422F95"/>
    <w:rsid w:val="004306F4"/>
    <w:rsid w:val="004360A2"/>
    <w:rsid w:val="00451D00"/>
    <w:rsid w:val="00460AD9"/>
    <w:rsid w:val="0047060B"/>
    <w:rsid w:val="004711A7"/>
    <w:rsid w:val="004A244E"/>
    <w:rsid w:val="004B2C8F"/>
    <w:rsid w:val="004C0E3F"/>
    <w:rsid w:val="004C1DBA"/>
    <w:rsid w:val="004C253F"/>
    <w:rsid w:val="004D06E3"/>
    <w:rsid w:val="004D4771"/>
    <w:rsid w:val="004F1CFC"/>
    <w:rsid w:val="00520BA5"/>
    <w:rsid w:val="00535ADE"/>
    <w:rsid w:val="00544C61"/>
    <w:rsid w:val="00551604"/>
    <w:rsid w:val="005577B3"/>
    <w:rsid w:val="00561BA9"/>
    <w:rsid w:val="00594E82"/>
    <w:rsid w:val="005A2F5E"/>
    <w:rsid w:val="005B6681"/>
    <w:rsid w:val="005D1C0E"/>
    <w:rsid w:val="005E13EC"/>
    <w:rsid w:val="005E3C01"/>
    <w:rsid w:val="006127EE"/>
    <w:rsid w:val="00632243"/>
    <w:rsid w:val="006361A8"/>
    <w:rsid w:val="00636E16"/>
    <w:rsid w:val="0063708C"/>
    <w:rsid w:val="00647A9F"/>
    <w:rsid w:val="00655FF6"/>
    <w:rsid w:val="0068376C"/>
    <w:rsid w:val="00686EC7"/>
    <w:rsid w:val="00690C63"/>
    <w:rsid w:val="00696070"/>
    <w:rsid w:val="006A73AE"/>
    <w:rsid w:val="006C487D"/>
    <w:rsid w:val="006C5A02"/>
    <w:rsid w:val="006D1AD5"/>
    <w:rsid w:val="006D3541"/>
    <w:rsid w:val="006D64D5"/>
    <w:rsid w:val="006E23D2"/>
    <w:rsid w:val="006F4D71"/>
    <w:rsid w:val="00724597"/>
    <w:rsid w:val="007312FF"/>
    <w:rsid w:val="0073567C"/>
    <w:rsid w:val="007356A7"/>
    <w:rsid w:val="007360B3"/>
    <w:rsid w:val="007409B7"/>
    <w:rsid w:val="00743AE4"/>
    <w:rsid w:val="00747B0B"/>
    <w:rsid w:val="007A1DD3"/>
    <w:rsid w:val="007A6B3D"/>
    <w:rsid w:val="007B65B6"/>
    <w:rsid w:val="007D0809"/>
    <w:rsid w:val="007D2C80"/>
    <w:rsid w:val="00806FDD"/>
    <w:rsid w:val="00815082"/>
    <w:rsid w:val="00837A03"/>
    <w:rsid w:val="0085226C"/>
    <w:rsid w:val="00862677"/>
    <w:rsid w:val="00870906"/>
    <w:rsid w:val="00870B1D"/>
    <w:rsid w:val="00873367"/>
    <w:rsid w:val="008772D6"/>
    <w:rsid w:val="00877BCE"/>
    <w:rsid w:val="00894B85"/>
    <w:rsid w:val="008A41BE"/>
    <w:rsid w:val="008B38AF"/>
    <w:rsid w:val="008B7801"/>
    <w:rsid w:val="008B7F8F"/>
    <w:rsid w:val="008E47BC"/>
    <w:rsid w:val="008F3884"/>
    <w:rsid w:val="008F542B"/>
    <w:rsid w:val="009026A9"/>
    <w:rsid w:val="009226FD"/>
    <w:rsid w:val="00931528"/>
    <w:rsid w:val="009501A9"/>
    <w:rsid w:val="00950B29"/>
    <w:rsid w:val="00951F72"/>
    <w:rsid w:val="0095601C"/>
    <w:rsid w:val="009571F8"/>
    <w:rsid w:val="00970F27"/>
    <w:rsid w:val="00972F23"/>
    <w:rsid w:val="00973906"/>
    <w:rsid w:val="009741D7"/>
    <w:rsid w:val="00980AB9"/>
    <w:rsid w:val="009811CD"/>
    <w:rsid w:val="00996BBB"/>
    <w:rsid w:val="009A1051"/>
    <w:rsid w:val="009C5CC7"/>
    <w:rsid w:val="009C5FCE"/>
    <w:rsid w:val="009C6296"/>
    <w:rsid w:val="009D5628"/>
    <w:rsid w:val="009F0819"/>
    <w:rsid w:val="00A00089"/>
    <w:rsid w:val="00A00B37"/>
    <w:rsid w:val="00A05F79"/>
    <w:rsid w:val="00A15328"/>
    <w:rsid w:val="00A24003"/>
    <w:rsid w:val="00A249BB"/>
    <w:rsid w:val="00A30927"/>
    <w:rsid w:val="00A32367"/>
    <w:rsid w:val="00A338F5"/>
    <w:rsid w:val="00A4682F"/>
    <w:rsid w:val="00A7704B"/>
    <w:rsid w:val="00A90FEF"/>
    <w:rsid w:val="00A94897"/>
    <w:rsid w:val="00AA378F"/>
    <w:rsid w:val="00AA42B3"/>
    <w:rsid w:val="00AB23C3"/>
    <w:rsid w:val="00AF2242"/>
    <w:rsid w:val="00AF3631"/>
    <w:rsid w:val="00AF5CA5"/>
    <w:rsid w:val="00B0439A"/>
    <w:rsid w:val="00B0679B"/>
    <w:rsid w:val="00B103D2"/>
    <w:rsid w:val="00B23E1D"/>
    <w:rsid w:val="00B2551D"/>
    <w:rsid w:val="00B41FD9"/>
    <w:rsid w:val="00B51BC2"/>
    <w:rsid w:val="00B54074"/>
    <w:rsid w:val="00B71427"/>
    <w:rsid w:val="00B804C5"/>
    <w:rsid w:val="00B94DED"/>
    <w:rsid w:val="00B97C19"/>
    <w:rsid w:val="00BA79A1"/>
    <w:rsid w:val="00BB682B"/>
    <w:rsid w:val="00BE3DAA"/>
    <w:rsid w:val="00BE6C3F"/>
    <w:rsid w:val="00C05963"/>
    <w:rsid w:val="00C134C5"/>
    <w:rsid w:val="00C22329"/>
    <w:rsid w:val="00C323C9"/>
    <w:rsid w:val="00C337D5"/>
    <w:rsid w:val="00C35A34"/>
    <w:rsid w:val="00C50569"/>
    <w:rsid w:val="00C519A6"/>
    <w:rsid w:val="00C56E2E"/>
    <w:rsid w:val="00C5789B"/>
    <w:rsid w:val="00C74C1D"/>
    <w:rsid w:val="00C74F0F"/>
    <w:rsid w:val="00C93263"/>
    <w:rsid w:val="00C93C88"/>
    <w:rsid w:val="00CA04A5"/>
    <w:rsid w:val="00CA53A5"/>
    <w:rsid w:val="00CD38AB"/>
    <w:rsid w:val="00CD4744"/>
    <w:rsid w:val="00CD7037"/>
    <w:rsid w:val="00D02E2C"/>
    <w:rsid w:val="00D11248"/>
    <w:rsid w:val="00D25E54"/>
    <w:rsid w:val="00D32E48"/>
    <w:rsid w:val="00D36087"/>
    <w:rsid w:val="00D36173"/>
    <w:rsid w:val="00D4610E"/>
    <w:rsid w:val="00D52087"/>
    <w:rsid w:val="00D74B42"/>
    <w:rsid w:val="00D84CD7"/>
    <w:rsid w:val="00D9044E"/>
    <w:rsid w:val="00DB4367"/>
    <w:rsid w:val="00DC4160"/>
    <w:rsid w:val="00DC443F"/>
    <w:rsid w:val="00DD051E"/>
    <w:rsid w:val="00DD3425"/>
    <w:rsid w:val="00DD716B"/>
    <w:rsid w:val="00DE119C"/>
    <w:rsid w:val="00DE22F6"/>
    <w:rsid w:val="00DE5035"/>
    <w:rsid w:val="00DF2123"/>
    <w:rsid w:val="00E02BBB"/>
    <w:rsid w:val="00E07CC5"/>
    <w:rsid w:val="00E15ACC"/>
    <w:rsid w:val="00E50A3C"/>
    <w:rsid w:val="00E53AD2"/>
    <w:rsid w:val="00E55022"/>
    <w:rsid w:val="00E55C8E"/>
    <w:rsid w:val="00E74859"/>
    <w:rsid w:val="00ED1030"/>
    <w:rsid w:val="00EE78B6"/>
    <w:rsid w:val="00F057FC"/>
    <w:rsid w:val="00F14640"/>
    <w:rsid w:val="00F146E5"/>
    <w:rsid w:val="00F309DC"/>
    <w:rsid w:val="00F3459A"/>
    <w:rsid w:val="00F40348"/>
    <w:rsid w:val="00F44CB8"/>
    <w:rsid w:val="00F70379"/>
    <w:rsid w:val="00F70836"/>
    <w:rsid w:val="00F73504"/>
    <w:rsid w:val="00F7366E"/>
    <w:rsid w:val="00F77DDB"/>
    <w:rsid w:val="00F8596B"/>
    <w:rsid w:val="00F91E2A"/>
    <w:rsid w:val="00FA1A2B"/>
    <w:rsid w:val="00FA4E87"/>
    <w:rsid w:val="00FC4168"/>
    <w:rsid w:val="00FC6C07"/>
    <w:rsid w:val="00FC73E1"/>
    <w:rsid w:val="00FC7F33"/>
    <w:rsid w:val="00FE28B8"/>
    <w:rsid w:val="00FF1912"/>
    <w:rsid w:val="00FF69DD"/>
    <w:rsid w:val="47026289"/>
    <w:rsid w:val="701140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0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00089"/>
    <w:pPr>
      <w:autoSpaceDE w:val="0"/>
      <w:autoSpaceDN w:val="0"/>
      <w:spacing w:before="1"/>
      <w:ind w:left="180"/>
      <w:jc w:val="left"/>
    </w:pPr>
    <w:rPr>
      <w:rFonts w:ascii="仿宋" w:eastAsia="仿宋" w:hAnsi="仿宋" w:cs="仿宋"/>
      <w:kern w:val="0"/>
      <w:sz w:val="30"/>
      <w:szCs w:val="30"/>
      <w:lang w:val="zh-CN" w:bidi="zh-CN"/>
    </w:rPr>
  </w:style>
  <w:style w:type="paragraph" w:styleId="a4">
    <w:name w:val="Date"/>
    <w:basedOn w:val="a"/>
    <w:next w:val="a"/>
    <w:link w:val="Char0"/>
    <w:uiPriority w:val="99"/>
    <w:semiHidden/>
    <w:unhideWhenUsed/>
    <w:rsid w:val="00A00089"/>
    <w:pPr>
      <w:ind w:leftChars="2500" w:left="100"/>
    </w:pPr>
  </w:style>
  <w:style w:type="table" w:styleId="a5">
    <w:name w:val="Table Grid"/>
    <w:basedOn w:val="a1"/>
    <w:uiPriority w:val="59"/>
    <w:rsid w:val="00A000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日期 Char"/>
    <w:basedOn w:val="a0"/>
    <w:link w:val="a4"/>
    <w:uiPriority w:val="99"/>
    <w:semiHidden/>
    <w:rsid w:val="00A00089"/>
  </w:style>
  <w:style w:type="character" w:customStyle="1" w:styleId="Char">
    <w:name w:val="正文文本 Char"/>
    <w:basedOn w:val="a0"/>
    <w:link w:val="a3"/>
    <w:uiPriority w:val="1"/>
    <w:rsid w:val="00A00089"/>
    <w:rPr>
      <w:rFonts w:ascii="仿宋" w:eastAsia="仿宋" w:hAnsi="仿宋" w:cs="仿宋"/>
      <w:kern w:val="0"/>
      <w:sz w:val="30"/>
      <w:szCs w:val="30"/>
      <w:lang w:val="zh-CN" w:bidi="zh-CN"/>
    </w:rPr>
  </w:style>
  <w:style w:type="paragraph" w:styleId="a6">
    <w:name w:val="header"/>
    <w:basedOn w:val="a"/>
    <w:link w:val="Char1"/>
    <w:uiPriority w:val="99"/>
    <w:semiHidden/>
    <w:unhideWhenUsed/>
    <w:rsid w:val="00DD05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DD051E"/>
    <w:rPr>
      <w:kern w:val="2"/>
      <w:sz w:val="18"/>
      <w:szCs w:val="18"/>
    </w:rPr>
  </w:style>
  <w:style w:type="paragraph" w:styleId="a7">
    <w:name w:val="footer"/>
    <w:basedOn w:val="a"/>
    <w:link w:val="Char2"/>
    <w:uiPriority w:val="99"/>
    <w:semiHidden/>
    <w:unhideWhenUsed/>
    <w:rsid w:val="00DD051E"/>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DD051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841</Words>
  <Characters>4796</Characters>
  <Application>Microsoft Office Word</Application>
  <DocSecurity>0</DocSecurity>
  <Lines>39</Lines>
  <Paragraphs>11</Paragraphs>
  <ScaleCrop>false</ScaleCrop>
  <Company>China</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2020-07-14T04:13:00Z</cp:lastPrinted>
  <dcterms:created xsi:type="dcterms:W3CDTF">2020-07-14T01:13:00Z</dcterms:created>
  <dcterms:modified xsi:type="dcterms:W3CDTF">2020-07-14T04:13:00Z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