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firstLine="0"/>
        <w:jc w:val="center"/>
        <w:rPr>
          <w:rFonts w:hint="eastAsia" w:ascii="微软雅黑" w:hAnsi="微软雅黑" w:eastAsia="微软雅黑" w:cs="微软雅黑"/>
          <w:i w:val="0"/>
          <w:iCs w:val="0"/>
          <w:caps w:val="0"/>
          <w:color w:val="4B4B4B"/>
          <w:spacing w:val="0"/>
          <w:sz w:val="44"/>
          <w:szCs w:val="44"/>
          <w:bdr w:val="none" w:color="auto" w:sz="0" w:space="0"/>
        </w:rPr>
      </w:pPr>
      <w:r>
        <w:rPr>
          <w:rFonts w:hint="eastAsia" w:ascii="微软雅黑" w:hAnsi="微软雅黑" w:eastAsia="微软雅黑" w:cs="微软雅黑"/>
          <w:i w:val="0"/>
          <w:iCs w:val="0"/>
          <w:caps w:val="0"/>
          <w:color w:val="4B4B4B"/>
          <w:spacing w:val="0"/>
          <w:sz w:val="44"/>
          <w:szCs w:val="44"/>
          <w:bdr w:val="none" w:color="auto" w:sz="0" w:space="0"/>
        </w:rPr>
        <w:t>教育部社科司关于2023年度教育部人文社会科学研究一般项目申报工作的通知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0" w:afterAutospacing="0"/>
        <w:ind w:left="0" w:right="0" w:firstLine="0"/>
        <w:jc w:val="right"/>
        <w:rPr>
          <w:rFonts w:ascii="微软雅黑" w:hAnsi="微软雅黑" w:eastAsia="微软雅黑" w:cs="微软雅黑"/>
          <w:i w:val="0"/>
          <w:iCs w:val="0"/>
          <w:caps w:val="0"/>
          <w:color w:val="4B4B4B"/>
          <w:spacing w:val="0"/>
          <w:sz w:val="28"/>
          <w:szCs w:val="28"/>
        </w:rPr>
      </w:pPr>
      <w:r>
        <w:rPr>
          <w:rFonts w:hint="eastAsia" w:ascii="微软雅黑" w:hAnsi="微软雅黑" w:eastAsia="微软雅黑" w:cs="微软雅黑"/>
          <w:i w:val="0"/>
          <w:iCs w:val="0"/>
          <w:caps w:val="0"/>
          <w:color w:val="4B4B4B"/>
          <w:spacing w:val="0"/>
          <w:sz w:val="24"/>
          <w:szCs w:val="24"/>
          <w:bdr w:val="none" w:color="auto" w:sz="0" w:space="0"/>
        </w:rPr>
        <w:t>教社科司函〔2023〕16号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各省、自治区、直辖市教育厅（教委），新疆</w:t>
      </w:r>
      <w:bookmarkStart w:id="0" w:name="_GoBack"/>
      <w:bookmarkEnd w:id="0"/>
      <w:r>
        <w:rPr>
          <w:rFonts w:hint="eastAsia" w:ascii="微软雅黑" w:hAnsi="微软雅黑" w:eastAsia="微软雅黑" w:cs="微软雅黑"/>
          <w:i w:val="0"/>
          <w:iCs w:val="0"/>
          <w:caps w:val="0"/>
          <w:color w:val="4B4B4B"/>
          <w:spacing w:val="0"/>
          <w:sz w:val="24"/>
          <w:szCs w:val="24"/>
          <w:bdr w:val="none" w:color="auto" w:sz="0" w:space="0"/>
        </w:rPr>
        <w:t>生产建设兵团教育局，有关部门（单位）教育司（局），部属各高等学校、部省合建各高等学校：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为深入学习贯彻党的二十大精神，贯彻落实习近平总书记关于教育的重要论述、关于哲学社会科学工作的重要论述，贯彻落实《面向2035高校哲学社会科学高质量发展行动计划》《哲学社会科学知识体系建构和高校咨政服务能力提升工程实施方案》，根据《教育部人文社会科学研究项目管理办法》（教社科〔2006〕2号），现将2023年度教育部人文社会科学研究一般项目（以下简称项目）申报工作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一、申报内容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本次项目申报不设申报指南（专项任务项目除外），申请人根据自身的研究基础和学术特长，坚持正确政治方向、价值取向、研究导向，认真凝练、自行拟定研究课题。研究课题名称应表述规范、准确、简洁。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1.项目类别及资助额度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项目研究期限为3年，具体类别分为：（1）规划基金项目，资助经费不超过10万元；（2）青年基金项目，资助经费不超过8万元；（3）自筹经费项目，经费由申请人从校外有关部门或企事业单位自筹，自筹经费不低于8万元；（4）专项任务项目，包括中国特色社会主义理论体系研究专项、高校辅导员研究专项，具体申报通知将另行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为支持西部和边疆地区高校人文社会科学研究发展，本次继续设立西部和边疆地区项目、新疆项目、西藏项目。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2.项目申报学科范围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根据原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二、申报条件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1.本次项目限全国普通高等学校申报。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2.申请人须为在编在岗教师，能够实际承担、组织研究工作；每个申请人限报1项，所列课题组成员必须征得其本人同意，否则视为违规申报。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3.申请人除符合《教育部人文社会科学研究项目管理办法》的相关规定外，还必须符合下列条件：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（1）规划基金项目申请人应具有高级职称（含副高）；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（2）青年基金项目申请人应具有博士学位或中级以上（含中级）职称，年龄不超过40周岁（1983年1月1日以后出生）；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3）自筹经费项目申请人，须在《教育部人文社会科学研究一般项目申请评审书》（以下简称《申请评审书》）“其他来源经费”栏填写经费，并上传学校财务处提供的委托研究单位经费到账凭证或银行回单等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4.有以下情况之一者不得申报本次项目：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（1）在研的教育部人文社会科学研究各类项目负责人；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（2）所主持的教育部人文社会科学研究项目三年内因各种原因被终止者，五年内因各种原因被撤销者；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（3）在研的国家社会科学基金各类项目、国家自然科学基金各类项目负责人；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（4）2023年度国家社会科学基金项目的申请人；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（5）连续两年（指2021、2022年度）申请教育部人文社会科学研究一般项目未获资助的申请人。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三、申报办法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1.教育部直属高校、部省合建高校以学校为单位，地方高校以省、自治区、直辖市教育厅（教委）为单位，其他有关部门（单位）所属高校以教育司（局）为单位（以下简称申报单位）集中申报，不受理个人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2.本次项目采取网上申报方式。教育部社科司主页（http://www.moe.gov.cn/s78/A13/）教育部人文社会科学研究管理平台•申报系统（以下简称申报系统）为本次申报的唯一网络平台，网络申报办法及流程以该系统为准。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3.自2023年3月24日开始受理项目网上申报。申请人可登录申报系统下载《申请评审书》，按申报系统提示说明和填表要求填写后通过申报系统上传，无需报送纸质申报材料。待立项公布后，已立项项目需提交1份带有负责人及成员签名、责任单位盖章的纸质版申报材料，由申报单位统一寄送至社科管理咨询服务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4.项目经费按照《高等学校哲学社会科学繁荣计划专项资金管理办法》（财教〔2021〕285号）使用和管理，需按照研究实际需要和资金开支范围，科学合理、实事求是地按年度编制项目预算。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5.已开通管理平台账号的申报单位，请登录申报系统核对更新单位信息，重点核实本单位财务拨款账户信息等；未开通账号的申报单位，请登录申报系统，登记单位信息、设定登录密码，打印“开通账号申请表”并加盖单位公章，传真至010-58803011。待审核通过后，即可登录申报系统进行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6.本次项目网络申报截止日期为2023年4月28日，申报单位须在此之前对本单位所申报的材料进行在线审核确认。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四、其他要求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1.申请人应认真阅研《教育部人文社会科学研究项目管理办法》及以往立项情况，提高申报质量，避免重复申报。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2.本次项目评审采取匿名方式。为保证评审的公平公正，《申请评审书》B表中不得出现申请人姓名、所在学校等有关信息，否则按作废处理。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3.申请人应如实填报材料，确保无知识产权争议。凡存在弄虚作假、抄袭剽窃等行为的，一经发现查实，取消三年申报资格，如获立项即予撤项并通报批评。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4.各申报单位应切实落实意识形态工作责任制，加强对申报材料的审核把关，并确保填报信息准确、真实，切实提高项目申报质量。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申报系统联系方式：010-62510667、15313766307、15313766308;信箱：xmsb@sinoss.net。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社科管理咨询服务中心联系方式：010-58805145；传真：010-58803011；电子信箱：moesk@bnu.edu.cn；地址：北京市海淀区新街口外大街19号北京师范大学科技楼C区1001室，北京师范大学社科管理咨询服务中心，邮编：100875。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　　附件：</w:t>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"http://www.moe.gov.cn/s78/A13/tongzhi/202303/W020230323519297966972.pdf" \t "http://www.moe.gov.cn/s78/A13/tongzhi/202303/_blank"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6"/>
          <w:rFonts w:hint="eastAsia" w:ascii="微软雅黑" w:hAnsi="微软雅黑" w:eastAsia="微软雅黑" w:cs="微软雅黑"/>
          <w:i w:val="0"/>
          <w:iCs w:val="0"/>
          <w:caps w:val="0"/>
          <w:color w:val="0000FF"/>
          <w:spacing w:val="0"/>
          <w:sz w:val="24"/>
          <w:szCs w:val="24"/>
          <w:u w:val="none"/>
          <w:bdr w:val="none" w:color="auto" w:sz="0" w:space="0"/>
        </w:rPr>
        <w:t>2023年度教育部人文社会科学一般项目申报常见问题释疑</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教育部社会科学司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rPr>
          <w:sz w:val="24"/>
          <w:szCs w:val="24"/>
        </w:rPr>
      </w:pPr>
      <w:r>
        <w:rPr>
          <w:rFonts w:hint="eastAsia" w:ascii="微软雅黑" w:hAnsi="微软雅黑" w:eastAsia="微软雅黑" w:cs="微软雅黑"/>
          <w:i w:val="0"/>
          <w:iCs w:val="0"/>
          <w:caps w:val="0"/>
          <w:color w:val="4B4B4B"/>
          <w:spacing w:val="0"/>
          <w:sz w:val="24"/>
          <w:szCs w:val="24"/>
          <w:bdr w:val="none" w:color="auto" w:sz="0" w:space="0"/>
        </w:rPr>
        <w:t>2023年3月21日</w:t>
      </w:r>
    </w:p>
    <w:p>
      <w:pPr>
        <w:rPr>
          <w:rFonts w:hint="eastAsia"/>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OTI1MDBkMDc0NzljZGU0NmMyMTg4OGQ1ZGQ3MDEifQ=="/>
  </w:docVars>
  <w:rsids>
    <w:rsidRoot w:val="00000000"/>
    <w:rsid w:val="0E224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2023-03-24T06:41:25Z</dcterms:created>
  <dc:creator>何</dc:creator>
  <cp:lastModifiedBy>何</cp:lastModifiedBy>
  <dcterms:modified xsi:type="dcterms:W3CDTF">2023-03-24T06:43:59Z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E235EAE888AB4ECF9C9E05F989735931</vt:lpwstr>
  </property>
</Properties>
</file>